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078" w:rsidRPr="00B241C9" w:rsidRDefault="00DC7078" w:rsidP="00DC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00" w:firstLineChars="0" w:firstLine="0"/>
        <w:jc w:val="center"/>
        <w:rPr>
          <w:lang w:val="uk-UA"/>
        </w:rPr>
      </w:pPr>
      <w:r w:rsidRPr="00B241C9">
        <w:rPr>
          <w:lang w:val="uk-UA"/>
        </w:rPr>
        <w:t xml:space="preserve">                                                            </w:t>
      </w:r>
      <w:r w:rsidRPr="00B241C9">
        <w:rPr>
          <w:noProof/>
          <w:lang w:val="uk-UA" w:eastAsia="uk-UA"/>
        </w:rPr>
        <w:drawing>
          <wp:inline distT="0" distB="0" distL="114300" distR="114300" wp14:anchorId="013B9B35" wp14:editId="66BDFDC5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7078" w:rsidRPr="00B241C9" w:rsidRDefault="00DC7078" w:rsidP="00DC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DC7078" w:rsidRPr="00B241C9" w:rsidRDefault="00DC7078" w:rsidP="00DC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B241C9">
        <w:rPr>
          <w:sz w:val="36"/>
          <w:szCs w:val="36"/>
          <w:lang w:val="uk-UA"/>
        </w:rPr>
        <w:t>ВИЩА КВАЛІФІКАЦІЙНА КОМІСІЯ СУДДІВ УКРАЇНИ</w:t>
      </w:r>
    </w:p>
    <w:p w:rsidR="00DC7078" w:rsidRPr="00B241C9" w:rsidRDefault="00DC7078" w:rsidP="00DC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lang w:val="uk-UA"/>
        </w:rPr>
      </w:pPr>
    </w:p>
    <w:p w:rsidR="00DC7078" w:rsidRPr="00125145" w:rsidRDefault="00B20483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="1" w:hanging="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15 квітня</w:t>
      </w:r>
      <w:r w:rsidR="00DC7078" w:rsidRPr="00125145">
        <w:rPr>
          <w:sz w:val="26"/>
          <w:szCs w:val="26"/>
        </w:rPr>
        <w:t xml:space="preserve"> 202</w:t>
      </w:r>
      <w:r w:rsidR="00DC7078" w:rsidRPr="00125145">
        <w:rPr>
          <w:sz w:val="26"/>
          <w:szCs w:val="26"/>
          <w:lang w:val="uk-UA"/>
        </w:rPr>
        <w:t>6</w:t>
      </w:r>
      <w:r w:rsidR="00DC7078" w:rsidRPr="00125145">
        <w:rPr>
          <w:sz w:val="26"/>
          <w:szCs w:val="26"/>
        </w:rPr>
        <w:t xml:space="preserve"> року</w:t>
      </w:r>
      <w:r w:rsidR="00DE34CD">
        <w:rPr>
          <w:sz w:val="26"/>
          <w:szCs w:val="26"/>
          <w:lang w:val="uk-UA"/>
        </w:rPr>
        <w:tab/>
      </w:r>
      <w:r w:rsidR="00DE34CD">
        <w:rPr>
          <w:sz w:val="26"/>
          <w:szCs w:val="26"/>
          <w:lang w:val="uk-UA"/>
        </w:rPr>
        <w:tab/>
      </w:r>
      <w:r w:rsidR="00DE34CD">
        <w:rPr>
          <w:sz w:val="26"/>
          <w:szCs w:val="26"/>
          <w:lang w:val="uk-UA"/>
        </w:rPr>
        <w:tab/>
      </w:r>
      <w:r w:rsidR="00DE34CD">
        <w:rPr>
          <w:sz w:val="26"/>
          <w:szCs w:val="26"/>
          <w:lang w:val="uk-UA"/>
        </w:rPr>
        <w:tab/>
      </w:r>
      <w:r w:rsidR="00DC7078" w:rsidRPr="00125145">
        <w:rPr>
          <w:sz w:val="26"/>
          <w:szCs w:val="26"/>
          <w:lang w:val="uk-UA"/>
        </w:rPr>
        <w:tab/>
      </w:r>
      <w:r w:rsidR="00DC7078" w:rsidRPr="00125145">
        <w:rPr>
          <w:sz w:val="26"/>
          <w:szCs w:val="26"/>
          <w:lang w:val="uk-UA"/>
        </w:rPr>
        <w:tab/>
        <w:t xml:space="preserve">                             </w:t>
      </w:r>
      <w:r w:rsidR="00DE34CD">
        <w:rPr>
          <w:sz w:val="26"/>
          <w:szCs w:val="26"/>
          <w:lang w:val="uk-UA"/>
        </w:rPr>
        <w:t xml:space="preserve">        </w:t>
      </w:r>
      <w:r w:rsidR="00DC7078" w:rsidRPr="00125145">
        <w:rPr>
          <w:sz w:val="26"/>
          <w:szCs w:val="26"/>
          <w:lang w:val="uk-UA"/>
        </w:rPr>
        <w:t xml:space="preserve"> м. Київ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="1" w:hanging="3"/>
        <w:jc w:val="both"/>
        <w:rPr>
          <w:sz w:val="26"/>
          <w:szCs w:val="26"/>
          <w:lang w:val="uk-UA"/>
        </w:rPr>
      </w:pP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="1" w:right="134" w:hanging="3"/>
        <w:jc w:val="center"/>
        <w:rPr>
          <w:sz w:val="26"/>
          <w:szCs w:val="26"/>
          <w:u w:val="single"/>
          <w:lang w:val="uk-UA"/>
        </w:rPr>
      </w:pPr>
      <w:r w:rsidRPr="00125145">
        <w:rPr>
          <w:sz w:val="26"/>
          <w:szCs w:val="26"/>
          <w:lang w:val="uk-UA"/>
        </w:rPr>
        <w:t xml:space="preserve">Р І Ш Е Н </w:t>
      </w:r>
      <w:proofErr w:type="spellStart"/>
      <w:r w:rsidRPr="00125145">
        <w:rPr>
          <w:sz w:val="26"/>
          <w:szCs w:val="26"/>
          <w:lang w:val="uk-UA"/>
        </w:rPr>
        <w:t>Н</w:t>
      </w:r>
      <w:proofErr w:type="spellEnd"/>
      <w:r w:rsidRPr="00125145">
        <w:rPr>
          <w:sz w:val="26"/>
          <w:szCs w:val="26"/>
          <w:lang w:val="uk-UA"/>
        </w:rPr>
        <w:t xml:space="preserve"> Я № </w:t>
      </w:r>
      <w:r w:rsidR="00026B96">
        <w:rPr>
          <w:sz w:val="26"/>
          <w:szCs w:val="26"/>
          <w:u w:val="single"/>
          <w:lang w:val="uk-UA"/>
        </w:rPr>
        <w:t>10/дс-26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Lines="30" w:before="72" w:afterLines="30" w:after="72" w:line="240" w:lineRule="auto"/>
        <w:ind w:left="1" w:right="-1" w:hanging="3"/>
        <w:jc w:val="both"/>
        <w:rPr>
          <w:sz w:val="26"/>
          <w:szCs w:val="26"/>
          <w:lang w:val="uk-UA"/>
        </w:rPr>
      </w:pP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Lines="30" w:before="72" w:afterLines="30" w:after="72" w:line="240" w:lineRule="auto"/>
        <w:ind w:left="1" w:right="-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/>
        <w:ind w:left="1" w:right="-1" w:hanging="3"/>
        <w:jc w:val="both"/>
        <w:rPr>
          <w:sz w:val="26"/>
          <w:szCs w:val="26"/>
        </w:rPr>
      </w:pPr>
      <w:r w:rsidRPr="00125145">
        <w:rPr>
          <w:sz w:val="26"/>
          <w:szCs w:val="26"/>
        </w:rPr>
        <w:t>головуючого –</w:t>
      </w:r>
      <w:r w:rsidRPr="00125145">
        <w:rPr>
          <w:sz w:val="26"/>
          <w:szCs w:val="26"/>
          <w:lang w:val="uk-UA"/>
        </w:rPr>
        <w:t xml:space="preserve"> Андрія ПАСІЧНИКА (доповідач)</w:t>
      </w:r>
      <w:r w:rsidRPr="00125145">
        <w:rPr>
          <w:sz w:val="26"/>
          <w:szCs w:val="26"/>
        </w:rPr>
        <w:t>,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beforeLines="30" w:before="72" w:afterLines="30" w:after="72"/>
        <w:ind w:left="1" w:right="-15" w:hanging="3"/>
        <w:jc w:val="both"/>
        <w:rPr>
          <w:sz w:val="26"/>
          <w:szCs w:val="26"/>
          <w:highlight w:val="yellow"/>
        </w:rPr>
      </w:pPr>
    </w:p>
    <w:p w:rsidR="00DC7078" w:rsidRPr="00125145" w:rsidRDefault="00DC7078" w:rsidP="00366499">
      <w:pPr>
        <w:shd w:val="clear" w:color="auto" w:fill="FFFFFF"/>
        <w:tabs>
          <w:tab w:val="left" w:pos="6804"/>
          <w:tab w:val="left" w:pos="7230"/>
        </w:tabs>
        <w:spacing w:beforeLines="30" w:before="72" w:afterLines="30" w:after="72" w:line="240" w:lineRule="auto"/>
        <w:ind w:left="1" w:hanging="3"/>
        <w:jc w:val="both"/>
        <w:rPr>
          <w:bCs/>
          <w:iCs/>
          <w:spacing w:val="-6"/>
          <w:sz w:val="26"/>
          <w:szCs w:val="26"/>
          <w:lang w:val="uk-UA"/>
        </w:rPr>
      </w:pPr>
      <w:r w:rsidRPr="00125145">
        <w:rPr>
          <w:spacing w:val="-6"/>
          <w:sz w:val="26"/>
          <w:szCs w:val="26"/>
          <w:lang w:val="uk-UA"/>
        </w:rPr>
        <w:t>членів Комісії:</w:t>
      </w:r>
      <w:r w:rsidRPr="00125145">
        <w:rPr>
          <w:bCs/>
          <w:iCs/>
          <w:spacing w:val="-6"/>
          <w:sz w:val="26"/>
          <w:szCs w:val="26"/>
          <w:lang w:val="uk-UA"/>
        </w:rPr>
        <w:t xml:space="preserve"> </w:t>
      </w:r>
      <w:r w:rsidR="003703BB">
        <w:rPr>
          <w:sz w:val="26"/>
          <w:szCs w:val="26"/>
          <w:lang w:val="uk-UA"/>
        </w:rPr>
        <w:t xml:space="preserve">Михайла БОГОНОСА, </w:t>
      </w:r>
      <w:r w:rsidRPr="00125145">
        <w:rPr>
          <w:sz w:val="26"/>
          <w:szCs w:val="26"/>
          <w:lang w:val="uk-UA"/>
        </w:rPr>
        <w:t xml:space="preserve">Віталія ГАЦЕЛЮКА, Надії КОБЕЦЬКОЇ, Олега КОЛІУША, </w:t>
      </w:r>
      <w:r w:rsidR="00591DF7" w:rsidRPr="00125145">
        <w:rPr>
          <w:rFonts w:ascii="ProbaPro" w:hAnsi="ProbaPro"/>
          <w:color w:val="000000"/>
          <w:sz w:val="26"/>
          <w:szCs w:val="26"/>
          <w:shd w:val="clear" w:color="auto" w:fill="FFFFFF"/>
        </w:rPr>
        <w:t>Ігоря КУШНІРА</w:t>
      </w:r>
      <w:r w:rsidR="00591DF7" w:rsidRPr="00125145">
        <w:rPr>
          <w:rFonts w:ascii="ProbaPro" w:hAnsi="ProbaPro"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 w:rsidRPr="00125145">
        <w:rPr>
          <w:sz w:val="26"/>
          <w:szCs w:val="26"/>
          <w:lang w:val="uk-UA"/>
        </w:rPr>
        <w:t>Володимира ЛУГАНСЬКОГО, Олексія ОМЕЛЬЯНА, Романа САБОДАША, Руслана СИДОРОВИЧА, Сергія ЧУМАКА, Галини ШЕВЧУК,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="1" w:right="134" w:hanging="3"/>
        <w:jc w:val="both"/>
        <w:rPr>
          <w:sz w:val="26"/>
          <w:szCs w:val="26"/>
          <w:highlight w:val="yellow"/>
          <w:lang w:val="uk-UA"/>
        </w:rPr>
      </w:pPr>
    </w:p>
    <w:p w:rsidR="00DC7078" w:rsidRPr="00125145" w:rsidRDefault="00187485" w:rsidP="00366499">
      <w:pPr>
        <w:spacing w:beforeLines="30" w:before="72" w:afterLines="30" w:after="72" w:line="240" w:lineRule="auto"/>
        <w:ind w:left="1" w:hanging="3"/>
        <w:jc w:val="both"/>
        <w:rPr>
          <w:sz w:val="26"/>
          <w:szCs w:val="26"/>
          <w:shd w:val="clear" w:color="auto" w:fill="FFFFFF"/>
          <w:lang w:val="uk-UA"/>
        </w:rPr>
      </w:pPr>
      <w:r w:rsidRPr="00125145">
        <w:rPr>
          <w:color w:val="000000"/>
          <w:sz w:val="26"/>
          <w:szCs w:val="26"/>
          <w:shd w:val="clear" w:color="auto" w:fill="FFFFFF"/>
        </w:rPr>
        <w:t xml:space="preserve">розглянувши питання про припинення участі </w:t>
      </w:r>
      <w:r w:rsidR="00366499">
        <w:rPr>
          <w:color w:val="000000"/>
          <w:sz w:val="26"/>
          <w:szCs w:val="26"/>
          <w:shd w:val="clear" w:color="auto" w:fill="FFFFFF"/>
          <w:lang w:val="uk-UA"/>
        </w:rPr>
        <w:t xml:space="preserve">кандидата </w:t>
      </w:r>
      <w:r w:rsidR="00680B5C" w:rsidRPr="00125145">
        <w:rPr>
          <w:color w:val="000000"/>
          <w:sz w:val="26"/>
          <w:szCs w:val="26"/>
          <w:shd w:val="clear" w:color="auto" w:fill="FFFFFF"/>
          <w:lang w:val="uk-UA"/>
        </w:rPr>
        <w:t>Сухомлина Олександра Андрійовича</w:t>
      </w:r>
      <w:r w:rsidRPr="00125145">
        <w:rPr>
          <w:color w:val="000000"/>
          <w:sz w:val="26"/>
          <w:szCs w:val="26"/>
          <w:shd w:val="clear" w:color="auto" w:fill="FFFFFF"/>
        </w:rPr>
        <w:t xml:space="preserve"> в доборі </w:t>
      </w:r>
      <w:proofErr w:type="gramStart"/>
      <w:r w:rsidRPr="00125145">
        <w:rPr>
          <w:color w:val="000000"/>
          <w:sz w:val="26"/>
          <w:szCs w:val="26"/>
          <w:shd w:val="clear" w:color="auto" w:fill="FFFFFF"/>
        </w:rPr>
        <w:t>на посаду</w:t>
      </w:r>
      <w:proofErr w:type="gramEnd"/>
      <w:r w:rsidRPr="00125145">
        <w:rPr>
          <w:color w:val="000000"/>
          <w:sz w:val="26"/>
          <w:szCs w:val="26"/>
          <w:shd w:val="clear" w:color="auto" w:fill="FFFFFF"/>
        </w:rPr>
        <w:t xml:space="preserve"> судді місцевого суду, оголошеному рішенням Ко</w:t>
      </w:r>
      <w:r w:rsidR="00414308" w:rsidRPr="00125145">
        <w:rPr>
          <w:color w:val="000000"/>
          <w:sz w:val="26"/>
          <w:szCs w:val="26"/>
          <w:shd w:val="clear" w:color="auto" w:fill="FFFFFF"/>
        </w:rPr>
        <w:t>місії від 11 грудня 2024 року №</w:t>
      </w:r>
      <w:r w:rsidR="00414308" w:rsidRPr="00125145">
        <w:rPr>
          <w:color w:val="000000"/>
          <w:sz w:val="26"/>
          <w:szCs w:val="26"/>
          <w:shd w:val="clear" w:color="auto" w:fill="FFFFFF"/>
          <w:lang w:val="uk-UA"/>
        </w:rPr>
        <w:t> </w:t>
      </w:r>
      <w:r w:rsidRPr="00125145">
        <w:rPr>
          <w:color w:val="000000"/>
          <w:sz w:val="26"/>
          <w:szCs w:val="26"/>
          <w:shd w:val="clear" w:color="auto" w:fill="FFFFFF"/>
        </w:rPr>
        <w:t>366/зп-24,</w:t>
      </w:r>
    </w:p>
    <w:p w:rsidR="00DC7078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beforeLines="30" w:before="72" w:afterLines="30" w:after="72" w:line="240" w:lineRule="auto"/>
        <w:ind w:leftChars="0" w:left="0" w:firstLineChars="0" w:firstLine="0"/>
        <w:rPr>
          <w:sz w:val="26"/>
          <w:szCs w:val="26"/>
          <w:shd w:val="clear" w:color="auto" w:fill="FFFFFF"/>
        </w:rPr>
      </w:pPr>
      <w:r w:rsidRPr="00125145">
        <w:rPr>
          <w:sz w:val="26"/>
          <w:szCs w:val="26"/>
          <w:shd w:val="clear" w:color="auto" w:fill="FFFFFF"/>
        </w:rPr>
        <w:tab/>
      </w:r>
    </w:p>
    <w:p w:rsidR="005F2115" w:rsidRPr="00125145" w:rsidRDefault="00DC707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beforeLines="30" w:before="72" w:afterLines="30" w:after="72" w:line="240" w:lineRule="auto"/>
        <w:ind w:leftChars="0" w:left="0" w:firstLineChars="0" w:firstLine="0"/>
        <w:jc w:val="center"/>
        <w:outlineLvl w:val="9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>встановила:</w:t>
      </w:r>
      <w:bookmarkStart w:id="0" w:name="_GoBack"/>
      <w:bookmarkEnd w:id="0"/>
    </w:p>
    <w:p w:rsidR="005F2115" w:rsidRPr="00125145" w:rsidRDefault="005F2115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beforeLines="30" w:before="72" w:afterLines="30" w:after="72" w:line="240" w:lineRule="auto"/>
        <w:ind w:leftChars="0" w:left="0" w:firstLineChars="0" w:firstLine="0"/>
        <w:jc w:val="center"/>
        <w:outlineLvl w:val="9"/>
        <w:rPr>
          <w:sz w:val="26"/>
          <w:szCs w:val="26"/>
          <w:lang w:val="uk-UA"/>
        </w:rPr>
      </w:pPr>
    </w:p>
    <w:p w:rsidR="005F2115" w:rsidRPr="00125145" w:rsidRDefault="003805B4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Chars="0" w:left="0" w:firstLineChars="0" w:firstLine="0"/>
        <w:jc w:val="both"/>
        <w:outlineLvl w:val="9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ab/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3805B4" w:rsidRPr="00125145" w:rsidRDefault="003805B4" w:rsidP="00366499">
      <w:pPr>
        <w:spacing w:beforeLines="30" w:before="72" w:afterLines="30" w:after="72" w:line="240" w:lineRule="auto"/>
        <w:ind w:left="1" w:hanging="3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ab/>
      </w:r>
      <w:r w:rsidRPr="00125145">
        <w:rPr>
          <w:rFonts w:eastAsiaTheme="minorHAnsi"/>
          <w:color w:val="000000"/>
          <w:sz w:val="26"/>
          <w:szCs w:val="26"/>
        </w:rPr>
        <w:tab/>
        <w:t>У визначений строк до Комісії із заявою про участь у Доборі зверну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вся</w:t>
      </w:r>
      <w:r w:rsidRPr="00125145">
        <w:rPr>
          <w:rFonts w:eastAsiaTheme="minorHAnsi"/>
          <w:color w:val="000000"/>
          <w:sz w:val="26"/>
          <w:szCs w:val="26"/>
        </w:rPr>
        <w:t xml:space="preserve"> 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Сухомлин Олександр Андрійович</w:t>
      </w:r>
      <w:r w:rsidRPr="00125145">
        <w:rPr>
          <w:rFonts w:eastAsiaTheme="minorHAnsi"/>
          <w:color w:val="000000"/>
          <w:sz w:val="26"/>
          <w:szCs w:val="26"/>
        </w:rPr>
        <w:t xml:space="preserve"> як особа, яка відповідає вимогам частини першої статті 69 Закону України «Про судоустрій і статус суддів».</w:t>
      </w:r>
    </w:p>
    <w:p w:rsidR="00A81668" w:rsidRPr="00125145" w:rsidRDefault="00A81668" w:rsidP="00366499">
      <w:pPr>
        <w:spacing w:beforeLines="30" w:before="72" w:afterLines="30" w:after="72" w:line="240" w:lineRule="auto"/>
        <w:ind w:left="1" w:hanging="3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ab/>
      </w:r>
      <w:r w:rsidRPr="00125145">
        <w:rPr>
          <w:rFonts w:eastAsiaTheme="minorHAnsi"/>
          <w:color w:val="000000"/>
          <w:sz w:val="26"/>
          <w:szCs w:val="26"/>
        </w:rPr>
        <w:tab/>
      </w:r>
      <w:r w:rsidRPr="00D135A9">
        <w:rPr>
          <w:rFonts w:eastAsiaTheme="minorHAnsi"/>
          <w:color w:val="000000"/>
          <w:sz w:val="26"/>
          <w:szCs w:val="26"/>
        </w:rPr>
        <w:t xml:space="preserve">Рішенням Комісії від </w:t>
      </w:r>
      <w:r w:rsidR="00D135A9" w:rsidRPr="00D135A9">
        <w:rPr>
          <w:rFonts w:eastAsiaTheme="minorHAnsi"/>
          <w:color w:val="000000"/>
          <w:sz w:val="26"/>
          <w:szCs w:val="26"/>
        </w:rPr>
        <w:t>09</w:t>
      </w:r>
      <w:r w:rsidRPr="00D135A9">
        <w:rPr>
          <w:rFonts w:eastAsiaTheme="minorHAnsi"/>
          <w:color w:val="000000"/>
          <w:sz w:val="26"/>
          <w:szCs w:val="26"/>
        </w:rPr>
        <w:t xml:space="preserve"> травня 2025 року № </w:t>
      </w:r>
      <w:r w:rsidR="00D135A9" w:rsidRPr="00D135A9">
        <w:rPr>
          <w:rFonts w:eastAsiaTheme="minorHAnsi"/>
          <w:color w:val="000000"/>
          <w:sz w:val="26"/>
          <w:szCs w:val="26"/>
        </w:rPr>
        <w:t>368</w:t>
      </w:r>
      <w:r w:rsidRPr="00D135A9">
        <w:rPr>
          <w:rFonts w:eastAsiaTheme="minorHAnsi"/>
          <w:color w:val="000000"/>
          <w:sz w:val="26"/>
          <w:szCs w:val="26"/>
        </w:rPr>
        <w:t xml:space="preserve">/дс-25 допущено </w:t>
      </w:r>
      <w:r w:rsidR="00D135A9" w:rsidRPr="00D135A9">
        <w:rPr>
          <w:color w:val="000000"/>
          <w:sz w:val="26"/>
          <w:szCs w:val="26"/>
          <w:shd w:val="clear" w:color="auto" w:fill="FFFFFF"/>
        </w:rPr>
        <w:t>1</w:t>
      </w:r>
      <w:r w:rsidR="00D83F8A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D135A9" w:rsidRPr="00D135A9">
        <w:rPr>
          <w:color w:val="000000"/>
          <w:sz w:val="26"/>
          <w:szCs w:val="26"/>
          <w:shd w:val="clear" w:color="auto" w:fill="FFFFFF"/>
        </w:rPr>
        <w:t>354</w:t>
      </w:r>
      <w:r w:rsidR="00D83F8A">
        <w:rPr>
          <w:rFonts w:eastAsiaTheme="minorHAnsi"/>
          <w:color w:val="000000"/>
          <w:sz w:val="26"/>
          <w:szCs w:val="26"/>
        </w:rPr>
        <w:t xml:space="preserve"> осо</w:t>
      </w:r>
      <w:r w:rsidRPr="00D135A9">
        <w:rPr>
          <w:rFonts w:eastAsiaTheme="minorHAnsi"/>
          <w:color w:val="000000"/>
          <w:sz w:val="26"/>
          <w:szCs w:val="26"/>
        </w:rPr>
        <w:t>б</w:t>
      </w:r>
      <w:r w:rsidR="00D83F8A">
        <w:rPr>
          <w:rFonts w:eastAsiaTheme="minorHAnsi"/>
          <w:color w:val="000000"/>
          <w:sz w:val="26"/>
          <w:szCs w:val="26"/>
          <w:lang w:val="uk-UA"/>
        </w:rPr>
        <w:t>и</w:t>
      </w:r>
      <w:r w:rsidRPr="00D135A9">
        <w:rPr>
          <w:rFonts w:eastAsiaTheme="minorHAnsi"/>
          <w:color w:val="000000"/>
          <w:sz w:val="26"/>
          <w:szCs w:val="26"/>
        </w:rPr>
        <w:t xml:space="preserve"> до</w:t>
      </w:r>
      <w:r w:rsidRPr="00125145">
        <w:rPr>
          <w:rFonts w:eastAsiaTheme="minorHAnsi"/>
          <w:color w:val="000000"/>
          <w:sz w:val="26"/>
          <w:szCs w:val="26"/>
        </w:rPr>
        <w:t xml:space="preserve"> участі в Доборі, зокрема 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Сухомлина О.А</w:t>
      </w:r>
      <w:r w:rsidRPr="00125145">
        <w:rPr>
          <w:rFonts w:eastAsiaTheme="minorHAnsi"/>
          <w:color w:val="000000"/>
          <w:sz w:val="26"/>
          <w:szCs w:val="26"/>
        </w:rPr>
        <w:t>.</w:t>
      </w:r>
    </w:p>
    <w:p w:rsidR="00A81668" w:rsidRPr="00125145" w:rsidRDefault="00A81668" w:rsidP="00366499">
      <w:pPr>
        <w:spacing w:beforeLines="30" w:before="72" w:afterLines="30" w:after="72" w:line="240" w:lineRule="auto"/>
        <w:ind w:left="1" w:hanging="3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ab/>
      </w:r>
      <w:r w:rsidRPr="00125145">
        <w:rPr>
          <w:rFonts w:eastAsiaTheme="minorHAnsi"/>
          <w:color w:val="000000"/>
          <w:sz w:val="26"/>
          <w:szCs w:val="26"/>
        </w:rPr>
        <w:tab/>
        <w:t xml:space="preserve">До Комісії 25 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березн</w:t>
      </w:r>
      <w:r w:rsidRPr="00125145">
        <w:rPr>
          <w:rFonts w:eastAsiaTheme="minorHAnsi"/>
          <w:color w:val="000000"/>
          <w:sz w:val="26"/>
          <w:szCs w:val="26"/>
        </w:rPr>
        <w:t>я 202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6</w:t>
      </w:r>
      <w:r w:rsidRPr="00125145">
        <w:rPr>
          <w:rFonts w:eastAsiaTheme="minorHAnsi"/>
          <w:color w:val="000000"/>
          <w:sz w:val="26"/>
          <w:szCs w:val="26"/>
        </w:rPr>
        <w:t xml:space="preserve"> року звернувся 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Сухомлин О.А</w:t>
      </w:r>
      <w:r w:rsidRPr="00125145">
        <w:rPr>
          <w:rFonts w:eastAsiaTheme="minorHAnsi"/>
          <w:color w:val="000000"/>
          <w:sz w:val="26"/>
          <w:szCs w:val="26"/>
        </w:rPr>
        <w:t>. із заявою про припинення участі в Доборі.</w:t>
      </w:r>
    </w:p>
    <w:p w:rsidR="00AC2ACC" w:rsidRPr="00125145" w:rsidRDefault="00AC2ACC" w:rsidP="00366499">
      <w:pPr>
        <w:spacing w:beforeLines="30" w:before="72" w:afterLines="30" w:after="72" w:line="240" w:lineRule="auto"/>
        <w:ind w:leftChars="0" w:left="0" w:firstLineChars="0" w:firstLine="708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>Згідно з підпунктом 14.11.1 пункту 14.11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припинення участі в ньому кандидата на посаду судді, зокрема, за звернення кандидата на посаду судді.</w:t>
      </w:r>
    </w:p>
    <w:p w:rsidR="009A4C04" w:rsidRPr="00125145" w:rsidRDefault="009A4C04" w:rsidP="00366499">
      <w:pPr>
        <w:spacing w:beforeLines="30" w:before="72" w:afterLines="30" w:after="72" w:line="240" w:lineRule="auto"/>
        <w:ind w:leftChars="0" w:left="0" w:firstLineChars="0" w:firstLine="708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Pr="00125145">
        <w:rPr>
          <w:rFonts w:eastAsiaTheme="minorHAnsi"/>
          <w:color w:val="000000"/>
          <w:sz w:val="26"/>
          <w:szCs w:val="26"/>
          <w:lang w:val="uk-UA"/>
        </w:rPr>
        <w:t>Сухомлина О.А</w:t>
      </w:r>
      <w:r w:rsidRPr="00125145">
        <w:rPr>
          <w:rFonts w:eastAsiaTheme="minorHAnsi"/>
          <w:color w:val="000000"/>
          <w:sz w:val="26"/>
          <w:szCs w:val="26"/>
        </w:rPr>
        <w:t>. у Доборі.</w:t>
      </w:r>
    </w:p>
    <w:p w:rsidR="009A4C04" w:rsidRPr="00125145" w:rsidRDefault="009A4C04" w:rsidP="00366499">
      <w:pPr>
        <w:spacing w:beforeLines="30" w:before="72" w:afterLines="30" w:after="72" w:line="240" w:lineRule="auto"/>
        <w:ind w:leftChars="0" w:left="0" w:firstLineChars="0" w:firstLine="708"/>
        <w:jc w:val="both"/>
        <w:rPr>
          <w:rFonts w:eastAsiaTheme="minorHAnsi"/>
          <w:color w:val="000000"/>
          <w:sz w:val="26"/>
          <w:szCs w:val="26"/>
        </w:rPr>
      </w:pPr>
      <w:r w:rsidRPr="00125145">
        <w:rPr>
          <w:rFonts w:eastAsiaTheme="minorHAnsi"/>
          <w:color w:val="000000"/>
          <w:sz w:val="26"/>
          <w:szCs w:val="26"/>
        </w:rPr>
        <w:lastRenderedPageBreak/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A81668" w:rsidRPr="00125145" w:rsidRDefault="00A81668" w:rsidP="0036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Lines="30" w:before="72" w:afterLines="30" w:after="72" w:line="240" w:lineRule="auto"/>
        <w:ind w:leftChars="0" w:left="0" w:firstLineChars="0" w:firstLine="708"/>
        <w:jc w:val="both"/>
        <w:outlineLvl w:val="9"/>
        <w:rPr>
          <w:rFonts w:eastAsiaTheme="minorHAnsi"/>
          <w:color w:val="000000"/>
          <w:sz w:val="26"/>
          <w:szCs w:val="26"/>
        </w:rPr>
      </w:pPr>
    </w:p>
    <w:p w:rsidR="00DC7078" w:rsidRPr="00125145" w:rsidRDefault="00DC7078" w:rsidP="00366499">
      <w:pPr>
        <w:spacing w:beforeLines="30" w:before="72" w:afterLines="30" w:after="72"/>
        <w:ind w:left="1" w:hanging="3"/>
        <w:jc w:val="center"/>
        <w:rPr>
          <w:sz w:val="26"/>
          <w:szCs w:val="26"/>
          <w:shd w:val="clear" w:color="auto" w:fill="FFFFFF"/>
          <w:lang w:val="uk-UA"/>
        </w:rPr>
      </w:pPr>
      <w:r w:rsidRPr="00125145">
        <w:rPr>
          <w:sz w:val="26"/>
          <w:szCs w:val="26"/>
          <w:shd w:val="clear" w:color="auto" w:fill="FFFFFF"/>
          <w:lang w:val="uk-UA"/>
        </w:rPr>
        <w:t>вирішила:</w:t>
      </w:r>
    </w:p>
    <w:p w:rsidR="00DC7078" w:rsidRPr="00125145" w:rsidRDefault="00DC7078" w:rsidP="00366499">
      <w:pPr>
        <w:spacing w:beforeLines="30" w:before="72" w:afterLines="30" w:after="72"/>
        <w:ind w:left="1" w:hanging="3"/>
        <w:jc w:val="center"/>
        <w:rPr>
          <w:sz w:val="26"/>
          <w:szCs w:val="26"/>
          <w:shd w:val="clear" w:color="auto" w:fill="FFFFFF"/>
          <w:lang w:val="uk-UA"/>
        </w:rPr>
      </w:pPr>
    </w:p>
    <w:p w:rsidR="00DC7078" w:rsidRPr="00125145" w:rsidRDefault="00DC7078" w:rsidP="00366499">
      <w:pPr>
        <w:spacing w:beforeLines="30" w:before="72" w:afterLines="30" w:after="72" w:line="24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 xml:space="preserve">припинити </w:t>
      </w:r>
      <w:r w:rsidR="00414308" w:rsidRPr="00125145">
        <w:rPr>
          <w:sz w:val="26"/>
          <w:szCs w:val="26"/>
          <w:lang w:val="uk-UA"/>
        </w:rPr>
        <w:t xml:space="preserve">участь </w:t>
      </w:r>
      <w:r w:rsidR="00414308" w:rsidRPr="00125145">
        <w:rPr>
          <w:color w:val="000000"/>
          <w:sz w:val="26"/>
          <w:szCs w:val="26"/>
          <w:shd w:val="clear" w:color="auto" w:fill="FFFFFF"/>
          <w:lang w:val="uk-UA"/>
        </w:rPr>
        <w:t>Сухомлина Олександра Андрійовича</w:t>
      </w:r>
      <w:r w:rsidR="00414308" w:rsidRPr="00125145">
        <w:rPr>
          <w:color w:val="000000"/>
          <w:sz w:val="26"/>
          <w:szCs w:val="26"/>
          <w:shd w:val="clear" w:color="auto" w:fill="FFFFFF"/>
        </w:rPr>
        <w:t xml:space="preserve"> в доборі на посаду судді місцевого суду, оголошеному рішенням Комісії від 11 грудня 2024 року №</w:t>
      </w:r>
      <w:r w:rsidR="00414308" w:rsidRPr="00125145">
        <w:rPr>
          <w:color w:val="000000"/>
          <w:sz w:val="26"/>
          <w:szCs w:val="26"/>
          <w:shd w:val="clear" w:color="auto" w:fill="FFFFFF"/>
          <w:lang w:val="uk-UA"/>
        </w:rPr>
        <w:t> </w:t>
      </w:r>
      <w:r w:rsidR="00414308" w:rsidRPr="00125145">
        <w:rPr>
          <w:color w:val="000000"/>
          <w:sz w:val="26"/>
          <w:szCs w:val="26"/>
          <w:shd w:val="clear" w:color="auto" w:fill="FFFFFF"/>
        </w:rPr>
        <w:t>366/зп-24</w:t>
      </w:r>
      <w:r w:rsidRPr="00125145">
        <w:rPr>
          <w:sz w:val="26"/>
          <w:szCs w:val="26"/>
          <w:shd w:val="clear" w:color="auto" w:fill="FFFFFF"/>
          <w:lang w:val="uk-UA"/>
        </w:rPr>
        <w:t>.</w:t>
      </w:r>
    </w:p>
    <w:p w:rsidR="00DC7078" w:rsidRPr="00125145" w:rsidRDefault="00DC7078" w:rsidP="00366499">
      <w:pPr>
        <w:spacing w:beforeLines="30" w:before="72" w:afterLines="30" w:after="72" w:line="240" w:lineRule="auto"/>
        <w:ind w:left="1" w:hanging="3"/>
        <w:jc w:val="both"/>
        <w:rPr>
          <w:sz w:val="26"/>
          <w:szCs w:val="26"/>
          <w:lang w:val="uk-UA"/>
        </w:rPr>
      </w:pPr>
    </w:p>
    <w:p w:rsidR="00DC7078" w:rsidRPr="00125145" w:rsidRDefault="00DC7078" w:rsidP="00366499">
      <w:pPr>
        <w:spacing w:beforeLines="30" w:before="72" w:afterLines="30" w:after="72" w:line="240" w:lineRule="auto"/>
        <w:ind w:left="1" w:hanging="3"/>
        <w:jc w:val="both"/>
        <w:rPr>
          <w:sz w:val="26"/>
          <w:szCs w:val="26"/>
          <w:lang w:val="uk-UA"/>
        </w:rPr>
      </w:pP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 xml:space="preserve">Головуючий </w:t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125145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 xml:space="preserve">Андрій ПАСІЧНИК 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 xml:space="preserve">Члени Комісії: </w:t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125145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 xml:space="preserve">Михайло БОГОНІС 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125145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Віталій ГАЦЕЛЮК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 xml:space="preserve">Надія КОБЕЦЬКА 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Олег КОЛІУШ</w:t>
      </w:r>
    </w:p>
    <w:p w:rsidR="00842E4F" w:rsidRPr="00125145" w:rsidRDefault="00842E4F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Ігор КУШНІР</w:t>
      </w:r>
    </w:p>
    <w:p w:rsidR="00DC7078" w:rsidRPr="00125145" w:rsidRDefault="00DC7078" w:rsidP="00366499">
      <w:pPr>
        <w:spacing w:beforeLines="30" w:before="72" w:afterLines="30" w:after="72" w:line="600" w:lineRule="auto"/>
        <w:ind w:leftChars="0" w:left="0" w:firstLineChars="0" w:firstLine="0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125145">
        <w:rPr>
          <w:sz w:val="26"/>
          <w:szCs w:val="26"/>
          <w:lang w:val="uk-UA"/>
        </w:rPr>
        <w:tab/>
        <w:t xml:space="preserve">  </w:t>
      </w:r>
      <w:r w:rsidRPr="00125145">
        <w:rPr>
          <w:sz w:val="26"/>
          <w:szCs w:val="26"/>
          <w:lang w:val="uk-UA"/>
        </w:rPr>
        <w:t>Володимир ЛУГАНСЬКИЙ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Олексій ОМЕЛЬЯН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 xml:space="preserve">Роман САБОДАШ 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4A4088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 xml:space="preserve">Руслан СИДОРОВИЧ </w:t>
      </w:r>
    </w:p>
    <w:p w:rsidR="00DC7078" w:rsidRPr="00125145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560CAA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Сергій ЧУМАК</w:t>
      </w:r>
    </w:p>
    <w:p w:rsidR="007B1F38" w:rsidRPr="004D3B43" w:rsidRDefault="00DC7078" w:rsidP="00366499">
      <w:pPr>
        <w:spacing w:beforeLines="30" w:before="72" w:afterLines="30" w:after="72" w:line="600" w:lineRule="auto"/>
        <w:ind w:left="1" w:hanging="3"/>
        <w:jc w:val="both"/>
        <w:rPr>
          <w:sz w:val="26"/>
          <w:szCs w:val="26"/>
          <w:lang w:val="uk-UA"/>
        </w:rPr>
      </w:pP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Pr="00125145">
        <w:rPr>
          <w:sz w:val="26"/>
          <w:szCs w:val="26"/>
          <w:lang w:val="uk-UA"/>
        </w:rPr>
        <w:tab/>
      </w:r>
      <w:r w:rsidR="00560CAA">
        <w:rPr>
          <w:sz w:val="26"/>
          <w:szCs w:val="26"/>
          <w:lang w:val="uk-UA"/>
        </w:rPr>
        <w:t xml:space="preserve">  </w:t>
      </w:r>
      <w:r w:rsidRPr="00125145">
        <w:rPr>
          <w:sz w:val="26"/>
          <w:szCs w:val="26"/>
          <w:lang w:val="uk-UA"/>
        </w:rPr>
        <w:t>Галина ШЕВЧУК</w:t>
      </w:r>
    </w:p>
    <w:sectPr w:rsidR="007B1F38" w:rsidRPr="004D3B43" w:rsidSect="004D3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7330" w:rsidRDefault="00D67330" w:rsidP="004D3B43">
      <w:pPr>
        <w:spacing w:line="240" w:lineRule="auto"/>
        <w:ind w:left="0" w:hanging="2"/>
      </w:pPr>
      <w:r>
        <w:separator/>
      </w:r>
    </w:p>
  </w:endnote>
  <w:endnote w:type="continuationSeparator" w:id="0">
    <w:p w:rsidR="00D67330" w:rsidRDefault="00D67330" w:rsidP="004D3B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3B43" w:rsidRDefault="004D3B43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3B43" w:rsidRDefault="004D3B43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3B43" w:rsidRDefault="004D3B43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7330" w:rsidRDefault="00D67330" w:rsidP="004D3B43">
      <w:pPr>
        <w:spacing w:line="240" w:lineRule="auto"/>
        <w:ind w:left="0" w:hanging="2"/>
      </w:pPr>
      <w:r>
        <w:separator/>
      </w:r>
    </w:p>
  </w:footnote>
  <w:footnote w:type="continuationSeparator" w:id="0">
    <w:p w:rsidR="00D67330" w:rsidRDefault="00D67330" w:rsidP="004D3B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3B43" w:rsidRDefault="004D3B43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9342773"/>
      <w:docPartObj>
        <w:docPartGallery w:val="Page Numbers (Top of Page)"/>
        <w:docPartUnique/>
      </w:docPartObj>
    </w:sdtPr>
    <w:sdtEndPr/>
    <w:sdtContent>
      <w:p w:rsidR="004D3B43" w:rsidRDefault="004D3B43">
        <w:pPr>
          <w:pStyle w:val="a3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99" w:rsidRPr="00366499">
          <w:rPr>
            <w:noProof/>
            <w:lang w:val="uk-UA"/>
          </w:rPr>
          <w:t>2</w:t>
        </w:r>
        <w:r>
          <w:fldChar w:fldCharType="end"/>
        </w:r>
      </w:p>
    </w:sdtContent>
  </w:sdt>
  <w:p w:rsidR="004D3B43" w:rsidRDefault="004D3B43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3B43" w:rsidRDefault="004D3B43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B0"/>
    <w:rsid w:val="00026B96"/>
    <w:rsid w:val="00125145"/>
    <w:rsid w:val="001728B0"/>
    <w:rsid w:val="00187485"/>
    <w:rsid w:val="00366499"/>
    <w:rsid w:val="003703BB"/>
    <w:rsid w:val="003805B4"/>
    <w:rsid w:val="003F4AFF"/>
    <w:rsid w:val="00414308"/>
    <w:rsid w:val="004A4088"/>
    <w:rsid w:val="004D3B43"/>
    <w:rsid w:val="004E5740"/>
    <w:rsid w:val="004F45D2"/>
    <w:rsid w:val="00560CAA"/>
    <w:rsid w:val="00591DF7"/>
    <w:rsid w:val="005F2115"/>
    <w:rsid w:val="00680B5C"/>
    <w:rsid w:val="006A5871"/>
    <w:rsid w:val="006C70F1"/>
    <w:rsid w:val="007B1F38"/>
    <w:rsid w:val="00842E4F"/>
    <w:rsid w:val="008A2AB2"/>
    <w:rsid w:val="008A5197"/>
    <w:rsid w:val="00976683"/>
    <w:rsid w:val="009A4C04"/>
    <w:rsid w:val="00A2723D"/>
    <w:rsid w:val="00A81668"/>
    <w:rsid w:val="00AC2ACC"/>
    <w:rsid w:val="00B20483"/>
    <w:rsid w:val="00CB4151"/>
    <w:rsid w:val="00CE7723"/>
    <w:rsid w:val="00D135A9"/>
    <w:rsid w:val="00D67330"/>
    <w:rsid w:val="00D83F8A"/>
    <w:rsid w:val="00DC7078"/>
    <w:rsid w:val="00D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841E"/>
  <w15:chartTrackingRefBased/>
  <w15:docId w15:val="{649A7AF1-2B04-4CA8-89CF-A4B96B40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7078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4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3B43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4D3B4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3B43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Семоненко Ольга Миколаївна</cp:lastModifiedBy>
  <cp:revision>9</cp:revision>
  <dcterms:created xsi:type="dcterms:W3CDTF">2026-03-30T13:16:00Z</dcterms:created>
  <dcterms:modified xsi:type="dcterms:W3CDTF">2026-05-04T11:19:00Z</dcterms:modified>
</cp:coreProperties>
</file>