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2E" w:rsidRPr="00BD3571" w:rsidRDefault="0076152E" w:rsidP="007615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3571">
        <w:rPr>
          <w:rFonts w:ascii="Times New Roman" w:eastAsia="Times New Roman" w:hAnsi="Times New Roman"/>
          <w:noProof/>
          <w:kern w:val="1"/>
          <w:sz w:val="28"/>
          <w:szCs w:val="28"/>
          <w:lang w:eastAsia="uk-UA"/>
        </w:rPr>
        <w:drawing>
          <wp:inline distT="0" distB="0" distL="0" distR="0" wp14:anchorId="7ED3FF12" wp14:editId="25ED439C">
            <wp:extent cx="5429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52E" w:rsidRPr="00BD3571" w:rsidRDefault="0076152E" w:rsidP="0076152E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6152E" w:rsidRPr="00BD3571" w:rsidRDefault="0076152E" w:rsidP="002553AE">
      <w:pPr>
        <w:widowControl w:val="0"/>
        <w:suppressAutoHyphens/>
        <w:spacing w:after="360" w:line="240" w:lineRule="auto"/>
        <w:jc w:val="center"/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</w:pPr>
      <w:r w:rsidRPr="00BD3571">
        <w:rPr>
          <w:rFonts w:ascii="Times New Roman" w:eastAsia="Times New Roman" w:hAnsi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6152E" w:rsidRPr="002553AE" w:rsidRDefault="00854F01" w:rsidP="002553AE">
      <w:pPr>
        <w:shd w:val="clear" w:color="auto" w:fill="FFFFFF"/>
        <w:tabs>
          <w:tab w:val="right" w:pos="9638"/>
        </w:tabs>
        <w:suppressAutoHyphens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2214F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лютого</w:t>
      </w:r>
      <w:r w:rsidR="0076152E" w:rsidRPr="002553A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року</w:t>
      </w:r>
      <w:r w:rsidR="0076152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м. Київ</w:t>
      </w:r>
    </w:p>
    <w:p w:rsidR="0076152E" w:rsidRPr="00191282" w:rsidRDefault="0076152E" w:rsidP="002553AE">
      <w:pPr>
        <w:shd w:val="clear" w:color="auto" w:fill="FFFFFF"/>
        <w:suppressAutoHyphens/>
        <w:spacing w:after="240" w:line="240" w:lineRule="auto"/>
        <w:ind w:left="-142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ar-SA"/>
        </w:rPr>
      </w:pP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 І Ш Е Н </w:t>
      </w:r>
      <w:proofErr w:type="spellStart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</w:t>
      </w:r>
      <w:proofErr w:type="spellEnd"/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Я №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191282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35/зп-24</w:t>
      </w:r>
    </w:p>
    <w:p w:rsidR="0076152E" w:rsidRPr="002553AE" w:rsidRDefault="0076152E" w:rsidP="002553AE">
      <w:pPr>
        <w:shd w:val="clear" w:color="auto" w:fill="FFFFFF"/>
        <w:tabs>
          <w:tab w:val="left" w:pos="567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 кваліфікаційна комісія суддів України у складі тимчасової колегії:</w:t>
      </w:r>
    </w:p>
    <w:p w:rsidR="0076152E" w:rsidRPr="002553AE" w:rsidRDefault="0076152E" w:rsidP="002553AE">
      <w:pPr>
        <w:spacing w:after="24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головуючого – </w:t>
      </w:r>
      <w:r w:rsidR="008B1EA6"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Руслана СИДОРОВИЧА</w:t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(доповідач)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членів Комісії: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Романа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="00F94535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F56CF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Руслана МЕЛЬНИКА</w:t>
      </w:r>
      <w:r w:rsidR="00A457E7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76152E" w:rsidRPr="002553AE" w:rsidRDefault="0076152E" w:rsidP="002553AE">
      <w:pPr>
        <w:shd w:val="clear" w:color="auto" w:fill="FFFFFF"/>
        <w:tabs>
          <w:tab w:val="left" w:pos="7300"/>
        </w:tabs>
        <w:suppressAutoHyphens/>
        <w:spacing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розглянувши питання про обрання головуючого в засіданні тимчасової колегії Вищої кваліфікаційної комісії суддів України</w:t>
      </w:r>
      <w:r w:rsidR="002214F2"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 xml:space="preserve">для розгляду питання про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214F2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bookmarkStart w:id="0" w:name="_GoBack"/>
      <w:bookmarkEnd w:id="0"/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7F3D7A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214F2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Лєскіною</w:t>
      </w:r>
      <w:proofErr w:type="spellEnd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Іриною Євгенівною</w:t>
      </w:r>
      <w:r w:rsidRPr="002553AE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,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встановила:</w:t>
      </w:r>
    </w:p>
    <w:p w:rsidR="0076152E" w:rsidRPr="002553AE" w:rsidRDefault="00E06E4F" w:rsidP="002553AE">
      <w:pPr>
        <w:shd w:val="clear" w:color="auto" w:fill="FFFFFF"/>
        <w:tabs>
          <w:tab w:val="left" w:pos="600"/>
        </w:tabs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 поданням члена Комісії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F3D7A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–</w:t>
      </w:r>
      <w:r w:rsidR="007F3D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доповідача на підставі пункту 54 Регламенту Вищої кваліфікаційної комісії суддів України сформовано тимчасову колегію у складі членів Комісії </w:t>
      </w:r>
      <w:proofErr w:type="spellStart"/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Кидисюка</w:t>
      </w:r>
      <w:proofErr w:type="spellEnd"/>
      <w:r w:rsidR="00191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Р.А., </w:t>
      </w:r>
      <w:r w:rsidR="008F56CF">
        <w:rPr>
          <w:rFonts w:ascii="Times New Roman" w:eastAsia="Times New Roman" w:hAnsi="Times New Roman" w:cs="Times New Roman"/>
          <w:sz w:val="24"/>
          <w:szCs w:val="24"/>
          <w:lang w:eastAsia="ar-SA"/>
        </w:rPr>
        <w:t>Мельника</w:t>
      </w:r>
      <w:r w:rsidR="00191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56CF">
        <w:rPr>
          <w:rFonts w:ascii="Times New Roman" w:eastAsia="Times New Roman" w:hAnsi="Times New Roman" w:cs="Times New Roman"/>
          <w:sz w:val="24"/>
          <w:szCs w:val="24"/>
          <w:lang w:eastAsia="ar-SA"/>
        </w:rPr>
        <w:t>Р.І.</w:t>
      </w:r>
      <w:r w:rsidR="00854F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</w:t>
      </w:r>
      <w:r w:rsidR="00191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Р.М. для розгляду питання про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 конкурсу на зайняття вакантної посади судді місцевого суду, оголошеного рішенням Комісії від 14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Лєскіною</w:t>
      </w:r>
      <w:proofErr w:type="spellEnd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Іриною Євгенівною</w:t>
      </w:r>
      <w:r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Відповідно до пункту</w:t>
      </w:r>
      <w:r w:rsidR="001912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41 Регламенту Вищої кваліфікаційної комісії суддів України головуючим у засіданні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є член Комісії, обраний членами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олегії на строк, визначений у рішенні </w:t>
      </w:r>
      <w:r w:rsidR="00464C5C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олегії про обрання головуючого.</w:t>
      </w:r>
    </w:p>
    <w:p w:rsidR="0076152E" w:rsidRPr="002553AE" w:rsidRDefault="0076152E" w:rsidP="002553AE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Вища кваліфікаційна комісія суддів України, обговоривши питання порядку денного, дійшла висновку про необхідність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обрання головуючого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засіданні тимчасової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колегії Вищої кваліфікаційної комісії суддів України </w:t>
      </w:r>
      <w:r w:rsidR="008B1EA6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Лєскіною</w:t>
      </w:r>
      <w:proofErr w:type="spellEnd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Іриною Євгенівною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Керуючись статтями 93, 98, 101 Закону України «Про судоустрій і статус суддів»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та Регламентом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Вищої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кваліфікаційної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комісії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суддів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України,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uk-U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Вища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кваліфікаційна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комісія</w:t>
      </w:r>
      <w:r w:rsidRPr="00191282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суддів України</w:t>
      </w:r>
      <w:r w:rsidR="007C5A9E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одноголосно</w:t>
      </w:r>
    </w:p>
    <w:p w:rsidR="0076152E" w:rsidRPr="002553AE" w:rsidRDefault="0076152E" w:rsidP="002553AE">
      <w:pPr>
        <w:shd w:val="clear" w:color="auto" w:fill="FFFFFF"/>
        <w:suppressAutoHyphens/>
        <w:spacing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вирішила:</w:t>
      </w:r>
    </w:p>
    <w:p w:rsidR="0076152E" w:rsidRPr="002553AE" w:rsidRDefault="0076152E" w:rsidP="002553AE">
      <w:pPr>
        <w:shd w:val="clear" w:color="auto" w:fill="FFFFFF"/>
        <w:suppressAutoHyphens/>
        <w:spacing w:after="480" w:line="240" w:lineRule="auto"/>
        <w:ind w:left="-142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обрати </w:t>
      </w:r>
      <w:r w:rsidR="00AC5622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Сидоровича Руслана Михайловича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головуючим у засіданні тимчасової колегії Вищої кваліфікаційної комісії суддів України 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для розгляду питан</w:t>
      </w:r>
      <w:r w:rsidR="00254FEB"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ня</w:t>
      </w:r>
      <w:r w:rsidRPr="002553A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2553A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проведення співбесіди із переможцем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конкурсу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на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зайняття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вакантної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посади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судді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місцевого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суду,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оголошеного</w:t>
      </w:r>
      <w:r w:rsidR="002553AE" w:rsidRPr="00191282">
        <w:rPr>
          <w:rFonts w:ascii="Times New Roman" w:eastAsia="Times New Roman" w:hAnsi="Times New Roman" w:cs="Times New Roman"/>
          <w:color w:val="1D1D1B"/>
          <w:spacing w:val="-2"/>
          <w:sz w:val="18"/>
          <w:szCs w:val="18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рішенням Комісії від 14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вересня 2023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року №</w:t>
      </w:r>
      <w:r w:rsidR="00191282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95/зп-23</w:t>
      </w:r>
      <w:r w:rsidR="00464C5C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,</w:t>
      </w:r>
      <w:r w:rsidR="002553AE" w:rsidRPr="002553AE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</w:t>
      </w:r>
      <w:proofErr w:type="spellStart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>Лєскіною</w:t>
      </w:r>
      <w:proofErr w:type="spellEnd"/>
      <w:r w:rsidR="008F56CF">
        <w:rPr>
          <w:rFonts w:ascii="Times New Roman" w:eastAsia="Times New Roman" w:hAnsi="Times New Roman" w:cs="Times New Roman"/>
          <w:color w:val="1D1D1B"/>
          <w:spacing w:val="-2"/>
          <w:sz w:val="24"/>
          <w:szCs w:val="24"/>
          <w:lang w:eastAsia="uk-UA"/>
        </w:rPr>
        <w:t xml:space="preserve"> Іриною Євгенівною</w:t>
      </w:r>
      <w:r w:rsidRPr="002553AE">
        <w:rPr>
          <w:rFonts w:ascii="Times New Roman" w:eastAsia="Times New Roman" w:hAnsi="Times New Roman" w:cs="Times New Roman"/>
          <w:color w:val="1D1D1B"/>
          <w:sz w:val="24"/>
          <w:szCs w:val="24"/>
          <w:lang w:eastAsia="uk-UA"/>
        </w:rPr>
        <w:t>.</w:t>
      </w:r>
    </w:p>
    <w:p w:rsidR="0076152E" w:rsidRPr="002553AE" w:rsidRDefault="008B1EA6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 w:firstLine="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>Головуючий</w:t>
      </w:r>
      <w:r w:rsidRPr="002553AE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2553AE">
        <w:rPr>
          <w:rFonts w:ascii="Times New Roman" w:eastAsia="Times New Roman" w:hAnsi="Times New Roman"/>
          <w:bCs/>
          <w:sz w:val="24"/>
          <w:szCs w:val="24"/>
          <w:lang w:eastAsia="ru-RU"/>
        </w:rPr>
        <w:t>Руслан СИДОРОВИЧ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>Члени Комісії:</w:t>
      </w: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Роман </w:t>
      </w:r>
      <w:r w:rsidR="008B1EA6" w:rsidRPr="002553AE">
        <w:rPr>
          <w:rFonts w:ascii="Times New Roman" w:eastAsia="Times New Roman" w:hAnsi="Times New Roman" w:cs="Times New Roman"/>
          <w:sz w:val="24"/>
          <w:szCs w:val="24"/>
          <w:lang w:eastAsia="uk-UA"/>
        </w:rPr>
        <w:t>КИДИСЮК</w:t>
      </w:r>
    </w:p>
    <w:p w:rsidR="0076152E" w:rsidRPr="002553AE" w:rsidRDefault="0076152E" w:rsidP="002553AE">
      <w:pPr>
        <w:shd w:val="clear" w:color="auto" w:fill="FFFFFF"/>
        <w:tabs>
          <w:tab w:val="left" w:pos="6946"/>
        </w:tabs>
        <w:suppressAutoHyphens/>
        <w:spacing w:after="24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553A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8F56CF">
        <w:rPr>
          <w:rFonts w:ascii="Times New Roman" w:eastAsia="Times New Roman" w:hAnsi="Times New Roman" w:cs="Times New Roman"/>
          <w:sz w:val="24"/>
          <w:szCs w:val="24"/>
          <w:lang w:eastAsia="uk-UA"/>
        </w:rPr>
        <w:t>Руслан МЕЛЬНИК</w:t>
      </w:r>
    </w:p>
    <w:sectPr w:rsidR="0076152E" w:rsidRPr="002553AE" w:rsidSect="00811786">
      <w:headerReference w:type="default" r:id="rId8"/>
      <w:footerReference w:type="default" r:id="rId9"/>
      <w:pgSz w:w="11906" w:h="16838"/>
      <w:pgMar w:top="1134" w:right="567" w:bottom="96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F64" w:rsidRDefault="00CD1F64">
      <w:pPr>
        <w:spacing w:after="0" w:line="240" w:lineRule="auto"/>
      </w:pPr>
      <w:r>
        <w:separator/>
      </w:r>
    </w:p>
  </w:endnote>
  <w:endnote w:type="continuationSeparator" w:id="0">
    <w:p w:rsidR="00CD1F64" w:rsidRDefault="00CD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Default="00191282" w:rsidP="00E92E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F64" w:rsidRDefault="00CD1F64">
      <w:pPr>
        <w:spacing w:after="0" w:line="240" w:lineRule="auto"/>
      </w:pPr>
      <w:r>
        <w:separator/>
      </w:r>
    </w:p>
  </w:footnote>
  <w:footnote w:type="continuationSeparator" w:id="0">
    <w:p w:rsidR="00CD1F64" w:rsidRDefault="00CD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EB7" w:rsidRPr="00340E80" w:rsidRDefault="0076152E">
    <w:pPr>
      <w:pStyle w:val="a3"/>
      <w:jc w:val="center"/>
      <w:rPr>
        <w:rFonts w:ascii="Times New Roman" w:hAnsi="Times New Roman" w:cs="Times New Roman"/>
        <w:sz w:val="26"/>
        <w:szCs w:val="26"/>
      </w:rPr>
    </w:pPr>
    <w:r w:rsidRPr="00340E80">
      <w:rPr>
        <w:rFonts w:ascii="Times New Roman" w:hAnsi="Times New Roman" w:cs="Times New Roman"/>
        <w:sz w:val="26"/>
        <w:szCs w:val="26"/>
      </w:rPr>
      <w:fldChar w:fldCharType="begin"/>
    </w:r>
    <w:r w:rsidRPr="00340E80">
      <w:rPr>
        <w:rFonts w:ascii="Times New Roman" w:hAnsi="Times New Roman" w:cs="Times New Roman"/>
        <w:sz w:val="26"/>
        <w:szCs w:val="26"/>
      </w:rPr>
      <w:instrText>PAGE   \* MERGEFORMAT</w:instrText>
    </w:r>
    <w:r w:rsidRPr="00340E80">
      <w:rPr>
        <w:rFonts w:ascii="Times New Roman" w:hAnsi="Times New Roman" w:cs="Times New Roman"/>
        <w:sz w:val="26"/>
        <w:szCs w:val="26"/>
      </w:rPr>
      <w:fldChar w:fldCharType="separate"/>
    </w:r>
    <w:r w:rsidR="002553AE">
      <w:rPr>
        <w:rFonts w:ascii="Times New Roman" w:hAnsi="Times New Roman" w:cs="Times New Roman"/>
        <w:noProof/>
        <w:sz w:val="26"/>
        <w:szCs w:val="26"/>
      </w:rPr>
      <w:t>2</w:t>
    </w:r>
    <w:r w:rsidRPr="00340E80">
      <w:rPr>
        <w:rFonts w:ascii="Times New Roman" w:hAnsi="Times New Roman" w:cs="Times New Roman"/>
        <w:sz w:val="26"/>
        <w:szCs w:val="26"/>
      </w:rPr>
      <w:fldChar w:fldCharType="end"/>
    </w:r>
  </w:p>
  <w:p w:rsidR="00E92EB7" w:rsidRPr="00B67056" w:rsidRDefault="00191282" w:rsidP="00E92EB7">
    <w:pPr>
      <w:pStyle w:val="a3"/>
      <w:jc w:val="center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C0"/>
    <w:rsid w:val="000E25A0"/>
    <w:rsid w:val="00136EC0"/>
    <w:rsid w:val="001462D2"/>
    <w:rsid w:val="00187493"/>
    <w:rsid w:val="00191282"/>
    <w:rsid w:val="00191C78"/>
    <w:rsid w:val="00194CFC"/>
    <w:rsid w:val="001D0DB5"/>
    <w:rsid w:val="001D4A5F"/>
    <w:rsid w:val="002214F2"/>
    <w:rsid w:val="00254FEB"/>
    <w:rsid w:val="002553AE"/>
    <w:rsid w:val="00305648"/>
    <w:rsid w:val="00313D5E"/>
    <w:rsid w:val="00326897"/>
    <w:rsid w:val="003F54C8"/>
    <w:rsid w:val="00464C5C"/>
    <w:rsid w:val="004E265E"/>
    <w:rsid w:val="006275DC"/>
    <w:rsid w:val="00664322"/>
    <w:rsid w:val="0068247B"/>
    <w:rsid w:val="0076152E"/>
    <w:rsid w:val="007C5A9E"/>
    <w:rsid w:val="007F3D7A"/>
    <w:rsid w:val="00854F01"/>
    <w:rsid w:val="008B1EA6"/>
    <w:rsid w:val="008F56CF"/>
    <w:rsid w:val="00A02EA6"/>
    <w:rsid w:val="00A457E7"/>
    <w:rsid w:val="00AC5622"/>
    <w:rsid w:val="00CA0624"/>
    <w:rsid w:val="00CC79E3"/>
    <w:rsid w:val="00CD1F64"/>
    <w:rsid w:val="00E042C0"/>
    <w:rsid w:val="00E06E4F"/>
    <w:rsid w:val="00F73D9B"/>
    <w:rsid w:val="00F94535"/>
    <w:rsid w:val="00FA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1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2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152E"/>
  </w:style>
  <w:style w:type="paragraph" w:styleId="a5">
    <w:name w:val="footer"/>
    <w:basedOn w:val="a"/>
    <w:link w:val="a6"/>
    <w:uiPriority w:val="99"/>
    <w:unhideWhenUsed/>
    <w:rsid w:val="007615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152E"/>
  </w:style>
  <w:style w:type="paragraph" w:styleId="a7">
    <w:name w:val="Balloon Text"/>
    <w:basedOn w:val="a"/>
    <w:link w:val="a8"/>
    <w:uiPriority w:val="99"/>
    <w:semiHidden/>
    <w:unhideWhenUsed/>
    <w:rsid w:val="001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2024-02-15T14:42:00Z</cp:lastPrinted>
  <dcterms:created xsi:type="dcterms:W3CDTF">2024-02-26T14:49:00Z</dcterms:created>
  <dcterms:modified xsi:type="dcterms:W3CDTF">2024-02-26T14:49:00Z</dcterms:modified>
</cp:coreProperties>
</file>