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7566" w14:textId="77777777" w:rsidR="00973D1F" w:rsidRPr="00D20389" w:rsidRDefault="00973D1F" w:rsidP="00EB226A">
      <w:pPr>
        <w:spacing w:line="276" w:lineRule="auto"/>
        <w:ind w:left="4517" w:right="4200"/>
        <w:rPr>
          <w:sz w:val="26"/>
          <w:szCs w:val="26"/>
        </w:rPr>
      </w:pPr>
      <w:r w:rsidRPr="00D20389">
        <w:rPr>
          <w:noProof/>
          <w:sz w:val="26"/>
          <w:szCs w:val="26"/>
          <w:lang w:eastAsia="uk-UA"/>
        </w:rPr>
        <w:drawing>
          <wp:inline distT="0" distB="0" distL="0" distR="0" wp14:anchorId="72522399" wp14:editId="70D1826E">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DB98F96" w14:textId="419911AD" w:rsidR="00973D1F" w:rsidRPr="00D20389" w:rsidRDefault="00973D1F" w:rsidP="00EB226A">
      <w:pPr>
        <w:spacing w:line="276" w:lineRule="auto"/>
        <w:rPr>
          <w:sz w:val="12"/>
          <w:szCs w:val="12"/>
        </w:rPr>
      </w:pPr>
    </w:p>
    <w:p w14:paraId="32C65CE9" w14:textId="77777777" w:rsidR="00973D1F" w:rsidRPr="00D20389" w:rsidRDefault="00973D1F" w:rsidP="00EB226A">
      <w:pPr>
        <w:spacing w:line="276" w:lineRule="auto"/>
        <w:ind w:right="57"/>
        <w:jc w:val="center"/>
        <w:rPr>
          <w:sz w:val="36"/>
          <w:szCs w:val="36"/>
        </w:rPr>
      </w:pPr>
      <w:r w:rsidRPr="00D20389">
        <w:rPr>
          <w:sz w:val="36"/>
          <w:szCs w:val="36"/>
        </w:rPr>
        <w:t>ВИЩА КВАЛІФІКАЦІЙНА КОМІСІЯ СУДДІВ УКРАЇНИ</w:t>
      </w:r>
    </w:p>
    <w:p w14:paraId="7EE7344D" w14:textId="77777777" w:rsidR="00973D1F" w:rsidRPr="00D20389" w:rsidRDefault="00973D1F" w:rsidP="00EB226A">
      <w:pPr>
        <w:spacing w:line="276" w:lineRule="auto"/>
        <w:ind w:right="57"/>
        <w:rPr>
          <w:sz w:val="12"/>
          <w:szCs w:val="12"/>
        </w:rPr>
      </w:pPr>
    </w:p>
    <w:p w14:paraId="06CE7020" w14:textId="6B8B07F4" w:rsidR="00973D1F" w:rsidRDefault="00986882" w:rsidP="00D3014B">
      <w:pPr>
        <w:shd w:val="clear" w:color="auto" w:fill="FFFFFF"/>
        <w:jc w:val="both"/>
        <w:rPr>
          <w:sz w:val="26"/>
          <w:szCs w:val="26"/>
        </w:rPr>
      </w:pPr>
      <w:r>
        <w:rPr>
          <w:sz w:val="26"/>
          <w:szCs w:val="26"/>
        </w:rPr>
        <w:t>22</w:t>
      </w:r>
      <w:r w:rsidR="00973D1F" w:rsidRPr="00D20389">
        <w:rPr>
          <w:sz w:val="26"/>
          <w:szCs w:val="26"/>
        </w:rPr>
        <w:t xml:space="preserve"> </w:t>
      </w:r>
      <w:r w:rsidR="00C05B53" w:rsidRPr="00D20389">
        <w:rPr>
          <w:sz w:val="26"/>
          <w:szCs w:val="26"/>
        </w:rPr>
        <w:t>травня</w:t>
      </w:r>
      <w:r w:rsidR="00973D1F" w:rsidRPr="00D20389">
        <w:rPr>
          <w:sz w:val="26"/>
          <w:szCs w:val="26"/>
        </w:rPr>
        <w:t xml:space="preserve"> 202</w:t>
      </w:r>
      <w:r w:rsidR="00C05B53" w:rsidRPr="00D20389">
        <w:rPr>
          <w:sz w:val="26"/>
          <w:szCs w:val="26"/>
        </w:rPr>
        <w:t>5</w:t>
      </w:r>
      <w:r w:rsidR="00973D1F" w:rsidRPr="00D20389">
        <w:rPr>
          <w:sz w:val="26"/>
          <w:szCs w:val="26"/>
        </w:rPr>
        <w:t xml:space="preserve"> року</w:t>
      </w:r>
      <w:r w:rsidR="00973D1F" w:rsidRPr="00D20389">
        <w:rPr>
          <w:sz w:val="26"/>
          <w:szCs w:val="26"/>
        </w:rPr>
        <w:tab/>
      </w:r>
      <w:r w:rsidR="007E0F0D" w:rsidRPr="00D20389">
        <w:rPr>
          <w:sz w:val="26"/>
          <w:szCs w:val="26"/>
        </w:rPr>
        <w:tab/>
      </w:r>
      <w:r w:rsidR="007E0F0D" w:rsidRPr="00D20389">
        <w:rPr>
          <w:sz w:val="26"/>
          <w:szCs w:val="26"/>
        </w:rPr>
        <w:tab/>
      </w:r>
      <w:r w:rsidR="00973D1F" w:rsidRPr="00D20389">
        <w:rPr>
          <w:sz w:val="26"/>
          <w:szCs w:val="26"/>
        </w:rPr>
        <w:tab/>
      </w:r>
      <w:r w:rsidR="00684CE9" w:rsidRPr="00D20389">
        <w:rPr>
          <w:sz w:val="26"/>
          <w:szCs w:val="26"/>
        </w:rPr>
        <w:tab/>
      </w:r>
      <w:r w:rsidR="00684CE9" w:rsidRPr="00D20389">
        <w:rPr>
          <w:sz w:val="26"/>
          <w:szCs w:val="26"/>
        </w:rPr>
        <w:tab/>
      </w:r>
      <w:r w:rsidR="007E0F0D" w:rsidRPr="00D20389">
        <w:rPr>
          <w:sz w:val="26"/>
          <w:szCs w:val="26"/>
        </w:rPr>
        <w:tab/>
      </w:r>
      <w:r w:rsidR="00883AFF">
        <w:rPr>
          <w:sz w:val="26"/>
          <w:szCs w:val="26"/>
        </w:rPr>
        <w:t xml:space="preserve">                          </w:t>
      </w:r>
      <w:r w:rsidR="00973D1F" w:rsidRPr="00D20389">
        <w:rPr>
          <w:sz w:val="26"/>
          <w:szCs w:val="26"/>
        </w:rPr>
        <w:t xml:space="preserve"> м. Київ</w:t>
      </w:r>
    </w:p>
    <w:p w14:paraId="642F4E44" w14:textId="77777777" w:rsidR="005C3A3D" w:rsidRPr="00D20389" w:rsidRDefault="005C3A3D" w:rsidP="00D3014B">
      <w:pPr>
        <w:shd w:val="clear" w:color="auto" w:fill="FFFFFF"/>
        <w:jc w:val="both"/>
        <w:rPr>
          <w:sz w:val="26"/>
          <w:szCs w:val="26"/>
        </w:rPr>
      </w:pPr>
    </w:p>
    <w:p w14:paraId="38B042BC" w14:textId="43DFE51C" w:rsidR="00973D1F" w:rsidRDefault="00973D1F" w:rsidP="00D3014B">
      <w:pPr>
        <w:shd w:val="clear" w:color="auto" w:fill="FFFFFF"/>
        <w:jc w:val="both"/>
        <w:rPr>
          <w:sz w:val="12"/>
          <w:szCs w:val="12"/>
        </w:rPr>
      </w:pPr>
    </w:p>
    <w:p w14:paraId="7F652A46" w14:textId="77777777" w:rsidR="005C3A3D" w:rsidRPr="00D20389" w:rsidRDefault="005C3A3D" w:rsidP="00D3014B">
      <w:pPr>
        <w:shd w:val="clear" w:color="auto" w:fill="FFFFFF"/>
        <w:jc w:val="both"/>
        <w:rPr>
          <w:sz w:val="12"/>
          <w:szCs w:val="12"/>
        </w:rPr>
      </w:pPr>
    </w:p>
    <w:p w14:paraId="5CFCE83B" w14:textId="661FCF5D" w:rsidR="00973D1F" w:rsidRPr="000A50A9" w:rsidRDefault="00973D1F" w:rsidP="00D3014B">
      <w:pPr>
        <w:shd w:val="clear" w:color="auto" w:fill="FFFFFF"/>
        <w:ind w:right="134"/>
        <w:jc w:val="center"/>
        <w:rPr>
          <w:bCs/>
          <w:sz w:val="26"/>
          <w:szCs w:val="26"/>
          <w:u w:val="single"/>
        </w:rPr>
      </w:pPr>
      <w:r w:rsidRPr="00D20389">
        <w:rPr>
          <w:bCs/>
          <w:sz w:val="26"/>
          <w:szCs w:val="26"/>
        </w:rPr>
        <w:t xml:space="preserve">Р І Ш Е Н </w:t>
      </w:r>
      <w:proofErr w:type="spellStart"/>
      <w:r w:rsidRPr="00D20389">
        <w:rPr>
          <w:bCs/>
          <w:sz w:val="26"/>
          <w:szCs w:val="26"/>
        </w:rPr>
        <w:t>Н</w:t>
      </w:r>
      <w:proofErr w:type="spellEnd"/>
      <w:r w:rsidRPr="00D20389">
        <w:rPr>
          <w:bCs/>
          <w:sz w:val="26"/>
          <w:szCs w:val="26"/>
        </w:rPr>
        <w:t xml:space="preserve"> Я  № </w:t>
      </w:r>
      <w:r w:rsidR="000A50A9">
        <w:rPr>
          <w:bCs/>
          <w:sz w:val="26"/>
          <w:szCs w:val="26"/>
          <w:u w:val="single"/>
        </w:rPr>
        <w:t>38/ас-25</w:t>
      </w:r>
    </w:p>
    <w:p w14:paraId="2B3FA669" w14:textId="77777777" w:rsidR="005C3A3D" w:rsidRPr="00D20389" w:rsidRDefault="005C3A3D" w:rsidP="00D3014B">
      <w:pPr>
        <w:shd w:val="clear" w:color="auto" w:fill="FFFFFF"/>
        <w:ind w:right="134"/>
        <w:jc w:val="center"/>
        <w:rPr>
          <w:bCs/>
          <w:sz w:val="26"/>
          <w:szCs w:val="26"/>
          <w:u w:val="single"/>
        </w:rPr>
      </w:pPr>
    </w:p>
    <w:p w14:paraId="6D6619A4" w14:textId="77777777" w:rsidR="00973D1F" w:rsidRPr="00D20389" w:rsidRDefault="00973D1F" w:rsidP="00D3014B">
      <w:pPr>
        <w:shd w:val="clear" w:color="auto" w:fill="FFFFFF"/>
        <w:tabs>
          <w:tab w:val="left" w:pos="567"/>
        </w:tabs>
        <w:ind w:right="-1"/>
        <w:jc w:val="both"/>
        <w:rPr>
          <w:sz w:val="12"/>
          <w:szCs w:val="12"/>
        </w:rPr>
      </w:pPr>
    </w:p>
    <w:p w14:paraId="73FAA3C0" w14:textId="7108347A" w:rsidR="00973D1F" w:rsidRPr="00435FA1" w:rsidRDefault="00973D1F" w:rsidP="00435FA1">
      <w:pPr>
        <w:shd w:val="clear" w:color="auto" w:fill="FFFFFF"/>
        <w:tabs>
          <w:tab w:val="left" w:pos="567"/>
        </w:tabs>
        <w:ind w:right="-1"/>
        <w:jc w:val="both"/>
        <w:rPr>
          <w:sz w:val="26"/>
          <w:szCs w:val="26"/>
        </w:rPr>
      </w:pPr>
      <w:r w:rsidRPr="00435FA1">
        <w:rPr>
          <w:sz w:val="26"/>
          <w:szCs w:val="26"/>
        </w:rPr>
        <w:t xml:space="preserve">Вища кваліфікаційна комісія суддів України у складі </w:t>
      </w:r>
      <w:r w:rsidR="00986882" w:rsidRPr="00435FA1">
        <w:rPr>
          <w:sz w:val="26"/>
          <w:szCs w:val="26"/>
        </w:rPr>
        <w:t>Другої</w:t>
      </w:r>
      <w:r w:rsidRPr="00435FA1">
        <w:rPr>
          <w:sz w:val="26"/>
          <w:szCs w:val="26"/>
        </w:rPr>
        <w:t xml:space="preserve"> палати:</w:t>
      </w:r>
    </w:p>
    <w:p w14:paraId="7DD6428F" w14:textId="77777777" w:rsidR="005C3A3D" w:rsidRPr="00435FA1" w:rsidRDefault="005C3A3D" w:rsidP="00D3014B">
      <w:pPr>
        <w:shd w:val="clear" w:color="auto" w:fill="FFFFFF"/>
        <w:ind w:right="134"/>
        <w:jc w:val="both"/>
        <w:rPr>
          <w:sz w:val="26"/>
          <w:szCs w:val="26"/>
        </w:rPr>
      </w:pPr>
    </w:p>
    <w:p w14:paraId="3634A00E" w14:textId="77777777" w:rsidR="00435FA1" w:rsidRPr="00435FA1" w:rsidRDefault="00435FA1" w:rsidP="00435FA1">
      <w:pPr>
        <w:shd w:val="clear" w:color="auto" w:fill="FFFFFF"/>
        <w:tabs>
          <w:tab w:val="left" w:pos="3969"/>
        </w:tabs>
        <w:ind w:right="-15"/>
        <w:jc w:val="both"/>
        <w:rPr>
          <w:sz w:val="26"/>
          <w:szCs w:val="26"/>
        </w:rPr>
      </w:pPr>
      <w:r w:rsidRPr="00435FA1">
        <w:rPr>
          <w:sz w:val="26"/>
          <w:szCs w:val="26"/>
        </w:rPr>
        <w:t>головуючого – Олексія ОМЕЛЬЯНА,</w:t>
      </w:r>
    </w:p>
    <w:p w14:paraId="1BED0B36" w14:textId="77777777" w:rsidR="00435FA1" w:rsidRPr="00435FA1" w:rsidRDefault="00435FA1" w:rsidP="00435FA1">
      <w:pPr>
        <w:shd w:val="clear" w:color="auto" w:fill="FFFFFF"/>
        <w:tabs>
          <w:tab w:val="left" w:pos="3969"/>
        </w:tabs>
        <w:ind w:right="-15"/>
        <w:jc w:val="both"/>
        <w:rPr>
          <w:sz w:val="26"/>
          <w:szCs w:val="26"/>
        </w:rPr>
      </w:pPr>
    </w:p>
    <w:p w14:paraId="6FD3CD16" w14:textId="1491D6CD" w:rsidR="00435FA1" w:rsidRDefault="00435FA1" w:rsidP="00435FA1">
      <w:pPr>
        <w:shd w:val="clear" w:color="auto" w:fill="FFFFFF"/>
        <w:tabs>
          <w:tab w:val="left" w:pos="3969"/>
        </w:tabs>
        <w:ind w:right="-15"/>
        <w:jc w:val="both"/>
        <w:rPr>
          <w:sz w:val="26"/>
          <w:szCs w:val="26"/>
        </w:rPr>
      </w:pPr>
      <w:r w:rsidRPr="00435FA1">
        <w:rPr>
          <w:sz w:val="26"/>
          <w:szCs w:val="26"/>
        </w:rPr>
        <w:t>членів Комісії: Михайла БОГОНОСА, Віталія ГАЦЕЛЮКА, Надії КОБЕЦЬКОЇ</w:t>
      </w:r>
      <w:r w:rsidRPr="00380449">
        <w:rPr>
          <w:sz w:val="26"/>
          <w:szCs w:val="26"/>
        </w:rPr>
        <w:t xml:space="preserve"> (</w:t>
      </w:r>
      <w:r>
        <w:rPr>
          <w:sz w:val="26"/>
          <w:szCs w:val="26"/>
        </w:rPr>
        <w:t>доповідач)</w:t>
      </w:r>
      <w:r w:rsidRPr="00435FA1">
        <w:rPr>
          <w:sz w:val="26"/>
          <w:szCs w:val="26"/>
        </w:rPr>
        <w:t xml:space="preserve">, Володимира ЛУГАНСЬКОГО, Галини ШЕВЧУК, </w:t>
      </w:r>
    </w:p>
    <w:p w14:paraId="02938559" w14:textId="77777777" w:rsidR="00435FA1" w:rsidRDefault="00435FA1" w:rsidP="00435FA1">
      <w:pPr>
        <w:shd w:val="clear" w:color="auto" w:fill="FFFFFF"/>
        <w:tabs>
          <w:tab w:val="left" w:pos="3969"/>
        </w:tabs>
        <w:ind w:right="-15"/>
        <w:jc w:val="both"/>
        <w:rPr>
          <w:sz w:val="26"/>
          <w:szCs w:val="26"/>
        </w:rPr>
      </w:pPr>
    </w:p>
    <w:p w14:paraId="789A85E6" w14:textId="77777777" w:rsidR="00435FA1" w:rsidRPr="00435FA1" w:rsidRDefault="00435FA1" w:rsidP="00435FA1">
      <w:pPr>
        <w:shd w:val="clear" w:color="auto" w:fill="FFFFFF"/>
        <w:tabs>
          <w:tab w:val="left" w:pos="3969"/>
        </w:tabs>
        <w:ind w:right="-15"/>
        <w:jc w:val="both"/>
        <w:rPr>
          <w:sz w:val="26"/>
          <w:szCs w:val="26"/>
        </w:rPr>
      </w:pPr>
      <w:r w:rsidRPr="00435FA1">
        <w:rPr>
          <w:sz w:val="26"/>
          <w:szCs w:val="26"/>
        </w:rPr>
        <w:t xml:space="preserve">за участі: </w:t>
      </w:r>
    </w:p>
    <w:p w14:paraId="366C6CE6" w14:textId="447723A2" w:rsidR="00435FA1" w:rsidRDefault="00435FA1" w:rsidP="00435FA1">
      <w:pPr>
        <w:shd w:val="clear" w:color="auto" w:fill="FFFFFF"/>
        <w:tabs>
          <w:tab w:val="left" w:pos="3969"/>
        </w:tabs>
        <w:ind w:right="-15"/>
        <w:jc w:val="both"/>
        <w:rPr>
          <w:sz w:val="26"/>
          <w:szCs w:val="26"/>
        </w:rPr>
      </w:pPr>
      <w:r w:rsidRPr="00435FA1">
        <w:rPr>
          <w:sz w:val="26"/>
          <w:szCs w:val="26"/>
        </w:rPr>
        <w:t xml:space="preserve">кандидата на посаду судді апеляційного господарського суду </w:t>
      </w:r>
      <w:r>
        <w:rPr>
          <w:sz w:val="26"/>
          <w:szCs w:val="26"/>
        </w:rPr>
        <w:t>Тетяни ПОПОВИ</w:t>
      </w:r>
      <w:r w:rsidR="00901E8F">
        <w:rPr>
          <w:sz w:val="26"/>
          <w:szCs w:val="26"/>
        </w:rPr>
        <w:t>Ч</w:t>
      </w:r>
      <w:r w:rsidRPr="00435FA1">
        <w:rPr>
          <w:sz w:val="26"/>
          <w:szCs w:val="26"/>
        </w:rPr>
        <w:t>,</w:t>
      </w:r>
    </w:p>
    <w:p w14:paraId="6762DC4E" w14:textId="36F5F881" w:rsidR="00435FA1" w:rsidRDefault="00435FA1" w:rsidP="00435FA1">
      <w:pPr>
        <w:shd w:val="clear" w:color="auto" w:fill="FFFFFF"/>
        <w:tabs>
          <w:tab w:val="left" w:pos="3969"/>
        </w:tabs>
        <w:ind w:right="-15"/>
        <w:jc w:val="both"/>
        <w:rPr>
          <w:sz w:val="26"/>
          <w:szCs w:val="26"/>
        </w:rPr>
      </w:pPr>
      <w:r>
        <w:rPr>
          <w:sz w:val="26"/>
          <w:szCs w:val="26"/>
        </w:rPr>
        <w:t xml:space="preserve">представника Громадської ради доброчесності Ольги ПІСКУНОВОЇ, </w:t>
      </w:r>
    </w:p>
    <w:p w14:paraId="07174685" w14:textId="77777777" w:rsidR="00FD4A1F" w:rsidRDefault="00FD4A1F" w:rsidP="00435FA1">
      <w:pPr>
        <w:shd w:val="clear" w:color="auto" w:fill="FFFFFF"/>
        <w:tabs>
          <w:tab w:val="left" w:pos="3969"/>
        </w:tabs>
        <w:ind w:right="-15"/>
        <w:jc w:val="both"/>
        <w:rPr>
          <w:sz w:val="26"/>
          <w:szCs w:val="26"/>
        </w:rPr>
      </w:pPr>
    </w:p>
    <w:p w14:paraId="1044B5C2" w14:textId="48586AFC" w:rsidR="00973D1F" w:rsidRPr="00435FA1" w:rsidRDefault="00FD4A1F" w:rsidP="00D3014B">
      <w:pPr>
        <w:shd w:val="clear" w:color="auto" w:fill="FFFFFF"/>
        <w:tabs>
          <w:tab w:val="left" w:pos="3969"/>
        </w:tabs>
        <w:ind w:right="-15"/>
        <w:jc w:val="both"/>
        <w:rPr>
          <w:sz w:val="26"/>
          <w:szCs w:val="26"/>
        </w:rPr>
      </w:pPr>
      <w:r w:rsidRPr="00FD4A1F">
        <w:rPr>
          <w:sz w:val="26"/>
          <w:szCs w:val="26"/>
        </w:rPr>
        <w:t xml:space="preserve">розглянувши питання про дослідження досьє, проведення співбесіди та визначення результатів кваліфікаційного оцінювання кандидата на посаду судді апеляційного господарського суду Попович Тетяни Григорівни у межах конкурсу, оголошеного рішенням Комісії від 14 вересня 2023 року № 94/зп-23 (зі змінами), </w:t>
      </w:r>
    </w:p>
    <w:p w14:paraId="35B3A162" w14:textId="77777777" w:rsidR="00973D1F" w:rsidRPr="00D20389" w:rsidRDefault="00973D1F" w:rsidP="00D3014B">
      <w:pPr>
        <w:shd w:val="clear" w:color="auto" w:fill="FFFFFF"/>
        <w:tabs>
          <w:tab w:val="left" w:pos="7300"/>
        </w:tabs>
        <w:jc w:val="both"/>
        <w:rPr>
          <w:color w:val="FFFFFF" w:themeColor="background1"/>
          <w:sz w:val="26"/>
          <w:szCs w:val="26"/>
          <w:lang w:eastAsia="uk-UA"/>
        </w:rPr>
      </w:pPr>
    </w:p>
    <w:p w14:paraId="47430CE2" w14:textId="77777777" w:rsidR="00973D1F" w:rsidRPr="00D20389" w:rsidRDefault="00973D1F" w:rsidP="005369FC">
      <w:pPr>
        <w:shd w:val="clear" w:color="auto" w:fill="FFFFFF"/>
        <w:tabs>
          <w:tab w:val="left" w:pos="3969"/>
        </w:tabs>
        <w:ind w:right="-15" w:firstLine="567"/>
        <w:jc w:val="center"/>
        <w:rPr>
          <w:sz w:val="26"/>
          <w:szCs w:val="26"/>
          <w:lang w:eastAsia="uk-UA"/>
        </w:rPr>
      </w:pPr>
      <w:r w:rsidRPr="00D20389">
        <w:rPr>
          <w:sz w:val="26"/>
          <w:szCs w:val="26"/>
          <w:lang w:eastAsia="uk-UA"/>
        </w:rPr>
        <w:t>встановила:</w:t>
      </w:r>
    </w:p>
    <w:p w14:paraId="27F34F25" w14:textId="0F53AB8E" w:rsidR="00E472B1" w:rsidRPr="005C3A3D" w:rsidRDefault="00E472B1" w:rsidP="005369FC">
      <w:pPr>
        <w:ind w:firstLine="567"/>
        <w:rPr>
          <w:sz w:val="20"/>
          <w:szCs w:val="20"/>
        </w:rPr>
      </w:pPr>
    </w:p>
    <w:p w14:paraId="3C5BB276" w14:textId="1084451F" w:rsidR="00684CE9" w:rsidRPr="00FD4A1F" w:rsidRDefault="00684CE9" w:rsidP="005369FC">
      <w:pPr>
        <w:ind w:firstLine="567"/>
        <w:jc w:val="both"/>
        <w:rPr>
          <w:b/>
          <w:bCs/>
          <w:sz w:val="26"/>
          <w:szCs w:val="26"/>
          <w:lang w:val="ru-RU"/>
        </w:rPr>
      </w:pPr>
      <w:r w:rsidRPr="00D20389">
        <w:rPr>
          <w:b/>
          <w:bCs/>
          <w:sz w:val="26"/>
          <w:szCs w:val="26"/>
        </w:rPr>
        <w:t xml:space="preserve">Стислий виклад </w:t>
      </w:r>
      <w:r w:rsidR="00C22273" w:rsidRPr="00D20389">
        <w:rPr>
          <w:b/>
          <w:bCs/>
          <w:sz w:val="26"/>
          <w:szCs w:val="26"/>
        </w:rPr>
        <w:t>підстав і порядку проведення конкурсу на посад</w:t>
      </w:r>
      <w:r w:rsidR="00A67F32" w:rsidRPr="00D20389">
        <w:rPr>
          <w:b/>
          <w:bCs/>
          <w:sz w:val="26"/>
          <w:szCs w:val="26"/>
        </w:rPr>
        <w:t>и</w:t>
      </w:r>
      <w:r w:rsidR="00C22273" w:rsidRPr="00D20389">
        <w:rPr>
          <w:b/>
          <w:bCs/>
          <w:sz w:val="26"/>
          <w:szCs w:val="26"/>
        </w:rPr>
        <w:t xml:space="preserve"> суддів апеляційних </w:t>
      </w:r>
      <w:r w:rsidR="00583C46">
        <w:rPr>
          <w:b/>
          <w:bCs/>
          <w:sz w:val="26"/>
          <w:szCs w:val="26"/>
        </w:rPr>
        <w:t>господарських</w:t>
      </w:r>
      <w:r w:rsidR="00C22273" w:rsidRPr="00D20389">
        <w:rPr>
          <w:b/>
          <w:bCs/>
          <w:sz w:val="26"/>
          <w:szCs w:val="26"/>
        </w:rPr>
        <w:t xml:space="preserve"> судів та </w:t>
      </w:r>
      <w:r w:rsidR="007C75A5" w:rsidRPr="00D20389">
        <w:rPr>
          <w:b/>
          <w:bCs/>
          <w:sz w:val="26"/>
          <w:szCs w:val="26"/>
        </w:rPr>
        <w:t>процедури</w:t>
      </w:r>
      <w:r w:rsidRPr="00D20389">
        <w:rPr>
          <w:b/>
          <w:bCs/>
          <w:sz w:val="26"/>
          <w:szCs w:val="26"/>
        </w:rPr>
        <w:t xml:space="preserve"> кваліфікаційного оцінювання</w:t>
      </w:r>
      <w:r w:rsidR="00C22273" w:rsidRPr="00D20389">
        <w:rPr>
          <w:b/>
          <w:bCs/>
          <w:sz w:val="26"/>
          <w:szCs w:val="26"/>
        </w:rPr>
        <w:t xml:space="preserve"> кандидата</w:t>
      </w:r>
      <w:r w:rsidRPr="00D20389">
        <w:rPr>
          <w:b/>
          <w:bCs/>
          <w:sz w:val="26"/>
          <w:szCs w:val="26"/>
          <w:lang w:val="ru-RU"/>
        </w:rPr>
        <w:t>.</w:t>
      </w:r>
    </w:p>
    <w:p w14:paraId="2900AC13" w14:textId="08B4DE2B" w:rsidR="00FD4A1F" w:rsidRDefault="0068188B" w:rsidP="005369FC">
      <w:pPr>
        <w:shd w:val="clear" w:color="auto" w:fill="FFFFFF"/>
        <w:tabs>
          <w:tab w:val="left" w:pos="426"/>
        </w:tabs>
        <w:ind w:firstLine="567"/>
        <w:jc w:val="both"/>
        <w:rPr>
          <w:color w:val="000000"/>
          <w:sz w:val="26"/>
          <w:szCs w:val="26"/>
          <w:lang w:eastAsia="uk-UA"/>
        </w:rPr>
      </w:pPr>
      <w:r w:rsidRPr="00FD4A1F">
        <w:rPr>
          <w:color w:val="000000"/>
          <w:sz w:val="26"/>
          <w:szCs w:val="26"/>
          <w:lang w:eastAsia="uk-UA"/>
        </w:rPr>
        <w:t xml:space="preserve">Статтею 79 Закону України «Про судоустрій і статус суддів» </w:t>
      </w:r>
      <w:r w:rsidR="00A67F32" w:rsidRPr="00380449">
        <w:rPr>
          <w:color w:val="000000"/>
          <w:sz w:val="26"/>
          <w:szCs w:val="26"/>
          <w:lang w:val="ru-RU" w:eastAsia="uk-UA"/>
        </w:rPr>
        <w:t>(</w:t>
      </w:r>
      <w:r w:rsidR="00A67F32" w:rsidRPr="00FD4A1F">
        <w:rPr>
          <w:color w:val="000000"/>
          <w:sz w:val="26"/>
          <w:szCs w:val="26"/>
          <w:lang w:eastAsia="uk-UA"/>
        </w:rPr>
        <w:t xml:space="preserve">далі – Закон) </w:t>
      </w:r>
      <w:r w:rsidRPr="00FD4A1F">
        <w:rPr>
          <w:color w:val="000000"/>
          <w:sz w:val="26"/>
          <w:szCs w:val="26"/>
          <w:lang w:eastAsia="uk-UA"/>
        </w:rPr>
        <w:t xml:space="preserve">установлено, що </w:t>
      </w:r>
      <w:r w:rsidR="00351CD4" w:rsidRPr="00FD4A1F">
        <w:rPr>
          <w:color w:val="000000"/>
          <w:sz w:val="26"/>
          <w:szCs w:val="26"/>
          <w:lang w:eastAsia="uk-UA"/>
        </w:rPr>
        <w:t>к</w:t>
      </w:r>
      <w:r w:rsidRPr="00FD4A1F">
        <w:rPr>
          <w:color w:val="000000"/>
          <w:sz w:val="26"/>
          <w:szCs w:val="26"/>
          <w:lang w:eastAsia="uk-UA"/>
        </w:rPr>
        <w:t xml:space="preserve">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60BF39ED" w14:textId="143A94BF" w:rsidR="00FD4A1F" w:rsidRDefault="0068188B" w:rsidP="005369FC">
      <w:pPr>
        <w:shd w:val="clear" w:color="auto" w:fill="FFFFFF"/>
        <w:tabs>
          <w:tab w:val="left" w:pos="426"/>
        </w:tabs>
        <w:ind w:firstLine="567"/>
        <w:jc w:val="both"/>
        <w:rPr>
          <w:color w:val="000000"/>
          <w:sz w:val="26"/>
          <w:szCs w:val="26"/>
          <w:lang w:eastAsia="uk-UA"/>
        </w:rPr>
      </w:pPr>
      <w:r w:rsidRPr="00FD4A1F">
        <w:rPr>
          <w:color w:val="000000"/>
          <w:sz w:val="26"/>
          <w:szCs w:val="26"/>
          <w:lang w:eastAsia="uk-UA"/>
        </w:rPr>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E16B46" w:rsidRPr="00FD4A1F">
        <w:rPr>
          <w:color w:val="000000"/>
          <w:sz w:val="26"/>
          <w:szCs w:val="26"/>
          <w:lang w:eastAsia="uk-UA"/>
        </w:rPr>
        <w:t>м</w:t>
      </w:r>
      <w:r w:rsidRPr="00FD4A1F">
        <w:rPr>
          <w:color w:val="000000"/>
          <w:sz w:val="26"/>
          <w:szCs w:val="26"/>
          <w:lang w:eastAsia="uk-UA"/>
        </w:rPr>
        <w:t xml:space="preserve"> Вищої кваліфікаційної комісії суддів України </w:t>
      </w:r>
      <w:r w:rsidR="00E16B46" w:rsidRPr="00FD4A1F">
        <w:rPr>
          <w:color w:val="000000"/>
          <w:sz w:val="26"/>
          <w:szCs w:val="26"/>
          <w:lang w:eastAsia="uk-UA"/>
        </w:rPr>
        <w:t xml:space="preserve">від </w:t>
      </w:r>
      <w:r w:rsidRPr="00FD4A1F">
        <w:rPr>
          <w:color w:val="000000"/>
          <w:sz w:val="26"/>
          <w:szCs w:val="26"/>
          <w:lang w:eastAsia="uk-UA"/>
        </w:rPr>
        <w:t xml:space="preserve">02 листопада 2016 року </w:t>
      </w:r>
      <w:r w:rsidR="00D027AF" w:rsidRPr="00FD4A1F">
        <w:rPr>
          <w:color w:val="000000"/>
          <w:sz w:val="26"/>
          <w:szCs w:val="26"/>
          <w:lang w:eastAsia="uk-UA"/>
        </w:rPr>
        <w:t>№</w:t>
      </w:r>
      <w:r w:rsidRPr="00FD4A1F">
        <w:rPr>
          <w:color w:val="000000"/>
          <w:sz w:val="26"/>
          <w:szCs w:val="26"/>
          <w:lang w:eastAsia="uk-UA"/>
        </w:rPr>
        <w:t xml:space="preserve"> 141/зп-16 (у редакції рішення Вищої кваліфікаційної комісії суддів України від 29 лютого 2024 року </w:t>
      </w:r>
      <w:r w:rsidR="00D027AF" w:rsidRPr="00FD4A1F">
        <w:rPr>
          <w:color w:val="000000"/>
          <w:sz w:val="26"/>
          <w:szCs w:val="26"/>
          <w:lang w:eastAsia="uk-UA"/>
        </w:rPr>
        <w:t>№</w:t>
      </w:r>
      <w:r w:rsidRPr="00FD4A1F">
        <w:rPr>
          <w:color w:val="000000"/>
          <w:sz w:val="26"/>
          <w:szCs w:val="26"/>
          <w:lang w:eastAsia="uk-UA"/>
        </w:rPr>
        <w:t xml:space="preserve"> 72/зп-24)</w:t>
      </w:r>
      <w:r w:rsidR="00351CD4" w:rsidRPr="00FD4A1F">
        <w:rPr>
          <w:color w:val="000000"/>
          <w:sz w:val="26"/>
          <w:szCs w:val="26"/>
          <w:lang w:eastAsia="uk-UA"/>
        </w:rPr>
        <w:t xml:space="preserve"> (далі – Положення про конкурс)</w:t>
      </w:r>
      <w:r w:rsidRPr="00FD4A1F">
        <w:rPr>
          <w:color w:val="000000"/>
          <w:sz w:val="26"/>
          <w:szCs w:val="26"/>
          <w:lang w:eastAsia="uk-UA"/>
        </w:rPr>
        <w:t xml:space="preserve">. </w:t>
      </w:r>
      <w:r w:rsidR="00751565" w:rsidRPr="00FD4A1F">
        <w:rPr>
          <w:color w:val="000000"/>
          <w:sz w:val="26"/>
          <w:szCs w:val="26"/>
          <w:lang w:eastAsia="uk-UA"/>
        </w:rPr>
        <w:t xml:space="preserve">Принципами проведення конкурсу є справедливість, законність, публічність, </w:t>
      </w:r>
      <w:r w:rsidR="00751565" w:rsidRPr="00FD4A1F">
        <w:rPr>
          <w:color w:val="000000"/>
          <w:sz w:val="26"/>
          <w:szCs w:val="26"/>
          <w:lang w:eastAsia="uk-UA"/>
        </w:rPr>
        <w:lastRenderedPageBreak/>
        <w:t xml:space="preserve">прозорість, відкритість і рівність умов для його учасників, </w:t>
      </w:r>
      <w:r w:rsidR="00D027AF" w:rsidRPr="00FD4A1F">
        <w:rPr>
          <w:color w:val="000000"/>
          <w:sz w:val="26"/>
          <w:szCs w:val="26"/>
          <w:lang w:eastAsia="uk-UA"/>
        </w:rPr>
        <w:t>об’єктивність</w:t>
      </w:r>
      <w:r w:rsidR="00751565" w:rsidRPr="00FD4A1F">
        <w:rPr>
          <w:color w:val="000000"/>
          <w:sz w:val="26"/>
          <w:szCs w:val="26"/>
          <w:lang w:eastAsia="uk-UA"/>
        </w:rPr>
        <w:t>, неупередженість та повага до прав людини (</w:t>
      </w:r>
      <w:r w:rsidR="00F85A6F" w:rsidRPr="00FD4A1F">
        <w:rPr>
          <w:color w:val="000000"/>
          <w:sz w:val="26"/>
          <w:szCs w:val="26"/>
          <w:lang w:eastAsia="uk-UA"/>
        </w:rPr>
        <w:t>пункт</w:t>
      </w:r>
      <w:r w:rsidR="00380449">
        <w:rPr>
          <w:color w:val="000000"/>
          <w:sz w:val="26"/>
          <w:szCs w:val="26"/>
          <w:lang w:eastAsia="uk-UA"/>
        </w:rPr>
        <w:t xml:space="preserve"> </w:t>
      </w:r>
      <w:r w:rsidR="00751565" w:rsidRPr="00FD4A1F">
        <w:rPr>
          <w:color w:val="000000"/>
          <w:sz w:val="26"/>
          <w:szCs w:val="26"/>
          <w:lang w:eastAsia="uk-UA"/>
        </w:rPr>
        <w:t>1.3</w:t>
      </w:r>
      <w:r w:rsidR="00380449">
        <w:rPr>
          <w:color w:val="000000"/>
          <w:sz w:val="26"/>
          <w:szCs w:val="26"/>
          <w:lang w:eastAsia="uk-UA"/>
        </w:rPr>
        <w:t xml:space="preserve"> </w:t>
      </w:r>
      <w:r w:rsidR="00751565" w:rsidRPr="00FD4A1F">
        <w:rPr>
          <w:color w:val="000000"/>
          <w:sz w:val="26"/>
          <w:szCs w:val="26"/>
          <w:lang w:eastAsia="uk-UA"/>
        </w:rPr>
        <w:t>Положення про конкурс).</w:t>
      </w:r>
      <w:bookmarkStart w:id="0" w:name="2473"/>
      <w:bookmarkEnd w:id="0"/>
      <w:r w:rsidR="00751565" w:rsidRPr="00FD4A1F">
        <w:rPr>
          <w:color w:val="000000"/>
          <w:sz w:val="26"/>
          <w:szCs w:val="26"/>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w:t>
      </w:r>
      <w:r w:rsidR="00F85A6F" w:rsidRPr="00FD4A1F">
        <w:rPr>
          <w:color w:val="000000"/>
          <w:sz w:val="26"/>
          <w:szCs w:val="26"/>
          <w:lang w:eastAsia="uk-UA"/>
        </w:rPr>
        <w:t>ункт</w:t>
      </w:r>
      <w:r w:rsidR="00380449">
        <w:rPr>
          <w:color w:val="000000"/>
          <w:sz w:val="26"/>
          <w:szCs w:val="26"/>
          <w:lang w:eastAsia="uk-UA"/>
        </w:rPr>
        <w:t xml:space="preserve"> </w:t>
      </w:r>
      <w:r w:rsidR="00751565" w:rsidRPr="00FD4A1F">
        <w:rPr>
          <w:color w:val="000000"/>
          <w:sz w:val="26"/>
          <w:szCs w:val="26"/>
          <w:lang w:eastAsia="uk-UA"/>
        </w:rPr>
        <w:t>1.5</w:t>
      </w:r>
      <w:r w:rsidR="0016735D" w:rsidRPr="00FD4A1F">
        <w:rPr>
          <w:color w:val="000000"/>
          <w:sz w:val="26"/>
          <w:szCs w:val="26"/>
          <w:lang w:eastAsia="uk-UA"/>
        </w:rPr>
        <w:t xml:space="preserve"> </w:t>
      </w:r>
      <w:r w:rsidR="00751565" w:rsidRPr="00FD4A1F">
        <w:rPr>
          <w:color w:val="000000"/>
          <w:sz w:val="26"/>
          <w:szCs w:val="26"/>
          <w:lang w:eastAsia="uk-UA"/>
        </w:rPr>
        <w:t>Положення про конкурс).</w:t>
      </w:r>
    </w:p>
    <w:p w14:paraId="4F6CACCA" w14:textId="28EC8A78" w:rsidR="00FD4A1F" w:rsidRDefault="0068188B" w:rsidP="005369FC">
      <w:pPr>
        <w:shd w:val="clear" w:color="auto" w:fill="FFFFFF"/>
        <w:tabs>
          <w:tab w:val="left" w:pos="426"/>
        </w:tabs>
        <w:ind w:firstLine="567"/>
        <w:jc w:val="both"/>
        <w:rPr>
          <w:color w:val="000000"/>
          <w:sz w:val="26"/>
          <w:szCs w:val="26"/>
          <w:lang w:eastAsia="uk-UA"/>
        </w:rPr>
      </w:pPr>
      <w:r w:rsidRPr="00FD4A1F">
        <w:rPr>
          <w:color w:val="000000"/>
          <w:sz w:val="26"/>
          <w:szCs w:val="26"/>
          <w:lang w:eastAsia="uk-UA"/>
        </w:rPr>
        <w:t>З</w:t>
      </w:r>
      <w:r w:rsidR="0016735D" w:rsidRPr="00FD4A1F">
        <w:rPr>
          <w:color w:val="000000"/>
          <w:sz w:val="26"/>
          <w:szCs w:val="26"/>
          <w:lang w:eastAsia="uk-UA"/>
        </w:rPr>
        <w:t xml:space="preserve">гідно з частиною другою </w:t>
      </w:r>
      <w:r w:rsidRPr="00FD4A1F">
        <w:rPr>
          <w:color w:val="000000"/>
          <w:sz w:val="26"/>
          <w:szCs w:val="26"/>
          <w:lang w:eastAsia="uk-UA"/>
        </w:rPr>
        <w:t xml:space="preserve">статті 79-3 Закону </w:t>
      </w:r>
      <w:r w:rsidR="00057522" w:rsidRPr="00FD4A1F">
        <w:rPr>
          <w:color w:val="000000"/>
          <w:sz w:val="26"/>
          <w:szCs w:val="26"/>
          <w:lang w:eastAsia="uk-UA"/>
        </w:rPr>
        <w:t xml:space="preserve">в </w:t>
      </w:r>
      <w:r w:rsidRPr="00FD4A1F">
        <w:rPr>
          <w:color w:val="000000"/>
          <w:sz w:val="26"/>
          <w:szCs w:val="26"/>
          <w:lang w:eastAsia="uk-UA"/>
        </w:rPr>
        <w:t>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w:t>
      </w:r>
      <w:r w:rsidR="00351CD4" w:rsidRPr="00FD4A1F">
        <w:rPr>
          <w:color w:val="000000"/>
          <w:sz w:val="26"/>
          <w:szCs w:val="26"/>
          <w:lang w:eastAsia="uk-UA"/>
        </w:rPr>
        <w:t xml:space="preserve"> Процедуру проведення Комісією кваліфікаційного оцінювання врегульовано главою 1 розділу V Закону. </w:t>
      </w:r>
      <w:r w:rsidRPr="00FD4A1F">
        <w:rPr>
          <w:color w:val="000000"/>
          <w:sz w:val="26"/>
          <w:szCs w:val="26"/>
          <w:lang w:eastAsia="uk-UA"/>
        </w:rPr>
        <w:t>Отже</w:t>
      </w:r>
      <w:r w:rsidR="0005262C" w:rsidRPr="00FD4A1F">
        <w:rPr>
          <w:color w:val="000000"/>
          <w:sz w:val="26"/>
          <w:szCs w:val="26"/>
          <w:lang w:eastAsia="uk-UA"/>
        </w:rPr>
        <w:t>,</w:t>
      </w:r>
      <w:r w:rsidR="00380449">
        <w:rPr>
          <w:color w:val="000000"/>
          <w:sz w:val="26"/>
          <w:szCs w:val="26"/>
          <w:lang w:eastAsia="uk-UA"/>
        </w:rPr>
        <w:t xml:space="preserve"> </w:t>
      </w:r>
      <w:r w:rsidRPr="00FD4A1F">
        <w:rPr>
          <w:color w:val="000000"/>
          <w:sz w:val="26"/>
          <w:szCs w:val="26"/>
          <w:lang w:eastAsia="uk-UA"/>
        </w:rPr>
        <w:t xml:space="preserve">необхідною умовою зайняття посади судді є проходження кваліфікаційного оцінювання </w:t>
      </w:r>
      <w:r w:rsidR="00351CD4" w:rsidRPr="00FD4A1F">
        <w:rPr>
          <w:color w:val="000000"/>
          <w:sz w:val="26"/>
          <w:szCs w:val="26"/>
          <w:lang w:eastAsia="uk-UA"/>
        </w:rPr>
        <w:t xml:space="preserve">з метою визначення здатності кандидата на посаду судді здійснювати правосуддя у відповідному суді. </w:t>
      </w:r>
    </w:p>
    <w:p w14:paraId="114DC1F3" w14:textId="6F34B556" w:rsidR="00FD4A1F" w:rsidRDefault="0052753B" w:rsidP="005369FC">
      <w:pPr>
        <w:shd w:val="clear" w:color="auto" w:fill="FFFFFF"/>
        <w:tabs>
          <w:tab w:val="left" w:pos="426"/>
        </w:tabs>
        <w:ind w:firstLine="567"/>
        <w:jc w:val="both"/>
        <w:rPr>
          <w:color w:val="000000"/>
          <w:sz w:val="26"/>
          <w:szCs w:val="26"/>
          <w:lang w:eastAsia="uk-UA"/>
        </w:rPr>
      </w:pPr>
      <w:r w:rsidRPr="00FD4A1F">
        <w:rPr>
          <w:color w:val="000000"/>
          <w:sz w:val="26"/>
          <w:szCs w:val="26"/>
          <w:lang w:eastAsia="uk-UA"/>
        </w:rPr>
        <w:t>Статтею</w:t>
      </w:r>
      <w:r w:rsidR="00751565" w:rsidRPr="00FD4A1F">
        <w:rPr>
          <w:color w:val="000000"/>
          <w:sz w:val="26"/>
          <w:szCs w:val="26"/>
          <w:lang w:eastAsia="uk-UA"/>
        </w:rPr>
        <w:t xml:space="preserve">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135175" w:rsidRPr="00FD4A1F">
        <w:rPr>
          <w:color w:val="000000"/>
          <w:sz w:val="26"/>
          <w:szCs w:val="26"/>
          <w:lang w:eastAsia="uk-UA"/>
        </w:rPr>
        <w:t>К</w:t>
      </w:r>
      <w:r w:rsidR="00751565" w:rsidRPr="00FD4A1F">
        <w:rPr>
          <w:color w:val="000000"/>
          <w:sz w:val="26"/>
          <w:szCs w:val="26"/>
          <w:lang w:eastAsia="uk-UA"/>
        </w:rPr>
        <w:t xml:space="preserve">ритеріями кваліфікаційного оцінювання </w:t>
      </w:r>
      <w:r w:rsidR="00135175" w:rsidRPr="00FD4A1F">
        <w:rPr>
          <w:color w:val="000000"/>
          <w:sz w:val="26"/>
          <w:szCs w:val="26"/>
          <w:lang w:eastAsia="uk-UA"/>
        </w:rPr>
        <w:t>є:</w:t>
      </w:r>
      <w:r w:rsidR="00751565" w:rsidRPr="00FD4A1F">
        <w:rPr>
          <w:color w:val="000000"/>
          <w:sz w:val="26"/>
          <w:szCs w:val="26"/>
          <w:lang w:eastAsia="uk-UA"/>
        </w:rPr>
        <w:t xml:space="preserve"> 1) компетентність (професійна, особиста, соціальна тощо); 2) професійна етика; 3) доброчесність.</w:t>
      </w:r>
      <w:r w:rsidR="00CE0EF4" w:rsidRPr="00FD4A1F">
        <w:rPr>
          <w:color w:val="000000"/>
          <w:sz w:val="26"/>
          <w:szCs w:val="26"/>
          <w:lang w:eastAsia="uk-UA"/>
        </w:rPr>
        <w:t xml:space="preserve"> </w:t>
      </w:r>
      <w:r w:rsidR="00135175" w:rsidRPr="00FD4A1F">
        <w:rPr>
          <w:color w:val="000000"/>
          <w:sz w:val="26"/>
          <w:szCs w:val="26"/>
          <w:lang w:eastAsia="uk-UA"/>
        </w:rPr>
        <w:t>П</w:t>
      </w:r>
      <w:r w:rsidR="00351CD4" w:rsidRPr="00FD4A1F">
        <w:rPr>
          <w:color w:val="000000"/>
          <w:sz w:val="26"/>
          <w:szCs w:val="26"/>
          <w:lang w:eastAsia="uk-UA"/>
        </w:rPr>
        <w:t xml:space="preserve">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14:paraId="712F4607" w14:textId="636F7A13" w:rsidR="00FD4A1F" w:rsidRDefault="00CE0EF4" w:rsidP="005369FC">
      <w:pPr>
        <w:shd w:val="clear" w:color="auto" w:fill="FFFFFF"/>
        <w:tabs>
          <w:tab w:val="left" w:pos="426"/>
        </w:tabs>
        <w:ind w:firstLine="567"/>
        <w:jc w:val="both"/>
        <w:rPr>
          <w:color w:val="000000"/>
          <w:sz w:val="26"/>
          <w:szCs w:val="26"/>
          <w:lang w:eastAsia="uk-UA"/>
        </w:rPr>
      </w:pPr>
      <w:r w:rsidRPr="00FD4A1F">
        <w:rPr>
          <w:color w:val="000000"/>
          <w:sz w:val="26"/>
          <w:szCs w:val="26"/>
          <w:lang w:eastAsia="uk-UA"/>
        </w:rPr>
        <w:t>Р</w:t>
      </w:r>
      <w:r w:rsidR="00351CD4" w:rsidRPr="00FD4A1F">
        <w:rPr>
          <w:color w:val="000000"/>
          <w:sz w:val="26"/>
          <w:szCs w:val="26"/>
          <w:lang w:eastAsia="uk-UA"/>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w:t>
      </w:r>
      <w:r w:rsidR="00380449">
        <w:rPr>
          <w:color w:val="000000"/>
          <w:sz w:val="26"/>
          <w:szCs w:val="26"/>
          <w:lang w:eastAsia="uk-UA"/>
        </w:rPr>
        <w:t xml:space="preserve"> </w:t>
      </w:r>
      <w:r w:rsidR="00351CD4" w:rsidRPr="00FD4A1F">
        <w:rPr>
          <w:color w:val="000000"/>
          <w:sz w:val="26"/>
          <w:szCs w:val="26"/>
          <w:lang w:eastAsia="uk-UA"/>
        </w:rPr>
        <w:t>–</w:t>
      </w:r>
      <w:r w:rsidR="00380449">
        <w:rPr>
          <w:color w:val="000000"/>
          <w:sz w:val="26"/>
          <w:szCs w:val="26"/>
          <w:lang w:eastAsia="uk-UA"/>
        </w:rPr>
        <w:t xml:space="preserve"> </w:t>
      </w:r>
      <w:r w:rsidR="00351CD4" w:rsidRPr="00FD4A1F">
        <w:rPr>
          <w:color w:val="000000"/>
          <w:sz w:val="26"/>
          <w:szCs w:val="26"/>
          <w:lang w:eastAsia="uk-UA"/>
        </w:rPr>
        <w:t>Положення про кваліфікаційне оцінювання</w:t>
      </w:r>
      <w:r w:rsidR="0086375A" w:rsidRPr="00FD4A1F">
        <w:rPr>
          <w:color w:val="000000"/>
          <w:sz w:val="26"/>
          <w:szCs w:val="26"/>
          <w:lang w:eastAsia="uk-UA"/>
        </w:rPr>
        <w:t>)</w:t>
      </w:r>
      <w:r w:rsidRPr="00FD4A1F">
        <w:rPr>
          <w:color w:val="000000"/>
          <w:sz w:val="26"/>
          <w:szCs w:val="26"/>
          <w:lang w:eastAsia="uk-UA"/>
        </w:rPr>
        <w:t xml:space="preserve">. </w:t>
      </w:r>
      <w:r w:rsidR="006B0E85" w:rsidRPr="00FD4A1F">
        <w:rPr>
          <w:color w:val="000000"/>
          <w:sz w:val="26"/>
          <w:szCs w:val="26"/>
          <w:lang w:eastAsia="uk-UA"/>
        </w:rPr>
        <w:t>Пунктами</w:t>
      </w:r>
      <w:r w:rsidR="00351CD4" w:rsidRPr="00FD4A1F">
        <w:rPr>
          <w:color w:val="000000"/>
          <w:sz w:val="26"/>
          <w:szCs w:val="26"/>
          <w:lang w:eastAsia="uk-UA"/>
        </w:rPr>
        <w:t xml:space="preserve"> 1.</w:t>
      </w:r>
      <w:r w:rsidR="00C12332" w:rsidRPr="00FD4A1F">
        <w:rPr>
          <w:color w:val="000000"/>
          <w:sz w:val="26"/>
          <w:szCs w:val="26"/>
          <w:lang w:eastAsia="uk-UA"/>
        </w:rPr>
        <w:t>3</w:t>
      </w:r>
      <w:r w:rsidR="006B0E85" w:rsidRPr="00FD4A1F">
        <w:rPr>
          <w:color w:val="000000"/>
          <w:sz w:val="26"/>
          <w:szCs w:val="26"/>
          <w:lang w:eastAsia="uk-UA"/>
        </w:rPr>
        <w:t>–</w:t>
      </w:r>
      <w:r w:rsidR="00351CD4" w:rsidRPr="00FD4A1F">
        <w:rPr>
          <w:color w:val="000000"/>
          <w:sz w:val="26"/>
          <w:szCs w:val="26"/>
          <w:lang w:eastAsia="uk-UA"/>
        </w:rPr>
        <w:t>1.</w:t>
      </w:r>
      <w:r w:rsidR="00C12332" w:rsidRPr="00FD4A1F">
        <w:rPr>
          <w:color w:val="000000"/>
          <w:sz w:val="26"/>
          <w:szCs w:val="26"/>
          <w:lang w:eastAsia="uk-UA"/>
        </w:rPr>
        <w:t>4</w:t>
      </w:r>
      <w:r w:rsidR="006B0E85" w:rsidRPr="00FD4A1F">
        <w:rPr>
          <w:color w:val="000000"/>
          <w:sz w:val="26"/>
          <w:szCs w:val="26"/>
          <w:lang w:eastAsia="uk-UA"/>
        </w:rPr>
        <w:t xml:space="preserve"> </w:t>
      </w:r>
      <w:r w:rsidR="00901E8F">
        <w:rPr>
          <w:color w:val="000000"/>
          <w:sz w:val="26"/>
          <w:szCs w:val="26"/>
          <w:lang w:eastAsia="uk-UA"/>
        </w:rPr>
        <w:t xml:space="preserve">цього положення </w:t>
      </w:r>
      <w:r w:rsidR="00921B73" w:rsidRPr="00FD4A1F">
        <w:rPr>
          <w:color w:val="000000"/>
          <w:sz w:val="26"/>
          <w:szCs w:val="26"/>
          <w:lang w:eastAsia="uk-UA"/>
        </w:rPr>
        <w:t>передбачено, що</w:t>
      </w:r>
      <w:r w:rsidR="00351CD4" w:rsidRPr="00FD4A1F">
        <w:rPr>
          <w:color w:val="000000"/>
          <w:sz w:val="26"/>
          <w:szCs w:val="26"/>
          <w:lang w:eastAsia="uk-UA"/>
        </w:rPr>
        <w:t xml:space="preserve"> </w:t>
      </w:r>
      <w:r w:rsidRPr="00FD4A1F">
        <w:rPr>
          <w:color w:val="000000"/>
          <w:sz w:val="26"/>
          <w:szCs w:val="26"/>
          <w:lang w:eastAsia="uk-UA"/>
        </w:rPr>
        <w:t>з</w:t>
      </w:r>
      <w:r w:rsidR="00351CD4" w:rsidRPr="00FD4A1F">
        <w:rPr>
          <w:color w:val="000000"/>
          <w:sz w:val="26"/>
          <w:szCs w:val="26"/>
          <w:lang w:eastAsia="uk-UA"/>
        </w:rPr>
        <w:t>авданням кваліфікаційного оцінювання є встановлення відповідності кандидата на посаду судді</w:t>
      </w:r>
      <w:r w:rsidRPr="00FD4A1F">
        <w:rPr>
          <w:color w:val="000000"/>
          <w:sz w:val="26"/>
          <w:szCs w:val="26"/>
          <w:lang w:eastAsia="uk-UA"/>
        </w:rPr>
        <w:t xml:space="preserve"> </w:t>
      </w:r>
      <w:r w:rsidR="00351CD4" w:rsidRPr="00FD4A1F">
        <w:rPr>
          <w:color w:val="000000"/>
          <w:sz w:val="26"/>
          <w:szCs w:val="26"/>
          <w:lang w:eastAsia="uk-UA"/>
        </w:rPr>
        <w:t>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w:t>
      </w:r>
      <w:r w:rsidRPr="00FD4A1F">
        <w:rPr>
          <w:color w:val="000000"/>
          <w:sz w:val="26"/>
          <w:szCs w:val="26"/>
          <w:lang w:eastAsia="uk-UA"/>
        </w:rPr>
        <w:t xml:space="preserve">, а </w:t>
      </w:r>
      <w:r w:rsidR="00BB7AF5">
        <w:rPr>
          <w:color w:val="000000"/>
          <w:sz w:val="26"/>
          <w:szCs w:val="26"/>
          <w:lang w:eastAsia="uk-UA"/>
        </w:rPr>
        <w:t>о</w:t>
      </w:r>
      <w:r w:rsidR="00351CD4" w:rsidRPr="00FD4A1F">
        <w:rPr>
          <w:color w:val="000000"/>
          <w:sz w:val="26"/>
          <w:szCs w:val="26"/>
          <w:lang w:eastAsia="uk-UA"/>
        </w:rPr>
        <w:t xml:space="preserve">сновними принципами кваліфікаційного оцінювання є автономність, запобігання конфлікту інтересів, </w:t>
      </w:r>
      <w:r w:rsidR="005A73F6" w:rsidRPr="00FD4A1F">
        <w:rPr>
          <w:color w:val="000000"/>
          <w:sz w:val="26"/>
          <w:szCs w:val="26"/>
          <w:lang w:eastAsia="uk-UA"/>
        </w:rPr>
        <w:t>об’єктивність</w:t>
      </w:r>
      <w:r w:rsidR="00351CD4" w:rsidRPr="00FD4A1F">
        <w:rPr>
          <w:color w:val="000000"/>
          <w:sz w:val="26"/>
          <w:szCs w:val="26"/>
          <w:lang w:eastAsia="uk-UA"/>
        </w:rPr>
        <w:t>, неупередженість, прозорість, публічність, рівність умов для кандидатів на посаду судді</w:t>
      </w:r>
      <w:r w:rsidRPr="00FD4A1F">
        <w:rPr>
          <w:color w:val="000000"/>
          <w:sz w:val="26"/>
          <w:szCs w:val="26"/>
          <w:lang w:eastAsia="uk-UA"/>
        </w:rPr>
        <w:t xml:space="preserve">. </w:t>
      </w:r>
    </w:p>
    <w:p w14:paraId="1B3ECB33" w14:textId="3103202A" w:rsidR="00FD4A1F" w:rsidRDefault="00CE0EF4" w:rsidP="005369FC">
      <w:pPr>
        <w:shd w:val="clear" w:color="auto" w:fill="FFFFFF"/>
        <w:tabs>
          <w:tab w:val="left" w:pos="426"/>
        </w:tabs>
        <w:ind w:firstLine="567"/>
        <w:jc w:val="both"/>
        <w:rPr>
          <w:color w:val="000000"/>
          <w:sz w:val="26"/>
          <w:szCs w:val="26"/>
          <w:lang w:eastAsia="uk-UA"/>
        </w:rPr>
      </w:pPr>
      <w:r w:rsidRPr="00FD4A1F">
        <w:rPr>
          <w:color w:val="000000"/>
          <w:sz w:val="26"/>
          <w:szCs w:val="26"/>
          <w:lang w:eastAsia="uk-UA"/>
        </w:rPr>
        <w:t xml:space="preserve">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w:t>
      </w:r>
      <w:r w:rsidR="00583C46">
        <w:rPr>
          <w:color w:val="000000"/>
          <w:sz w:val="26"/>
          <w:szCs w:val="26"/>
          <w:lang w:eastAsia="uk-UA"/>
        </w:rPr>
        <w:t>господарської</w:t>
      </w:r>
      <w:r w:rsidRPr="00FD4A1F">
        <w:rPr>
          <w:color w:val="000000"/>
          <w:sz w:val="26"/>
          <w:szCs w:val="26"/>
          <w:lang w:eastAsia="uk-UA"/>
        </w:rPr>
        <w:t xml:space="preserve"> юрисдикції, виникла об’єктивна потреба у проведенні конкурсу на вакантні посади суддів апеляційних судів.</w:t>
      </w:r>
    </w:p>
    <w:p w14:paraId="4F7FBE8C" w14:textId="5EC175A0" w:rsidR="00FD4A1F" w:rsidRDefault="005A73F6" w:rsidP="005369FC">
      <w:pPr>
        <w:shd w:val="clear" w:color="auto" w:fill="FFFFFF"/>
        <w:tabs>
          <w:tab w:val="left" w:pos="426"/>
        </w:tabs>
        <w:ind w:firstLine="567"/>
        <w:jc w:val="both"/>
        <w:rPr>
          <w:color w:val="000000"/>
          <w:sz w:val="26"/>
          <w:szCs w:val="26"/>
          <w:lang w:eastAsia="uk-UA"/>
        </w:rPr>
      </w:pPr>
      <w:r w:rsidRPr="00FD4A1F">
        <w:rPr>
          <w:color w:val="000000"/>
          <w:sz w:val="26"/>
          <w:szCs w:val="26"/>
          <w:lang w:eastAsia="uk-UA"/>
        </w:rPr>
        <w:t>Р</w:t>
      </w:r>
      <w:r w:rsidR="00C22273" w:rsidRPr="00FD4A1F">
        <w:rPr>
          <w:color w:val="000000"/>
          <w:sz w:val="26"/>
          <w:szCs w:val="26"/>
          <w:lang w:eastAsia="uk-UA"/>
        </w:rPr>
        <w:t xml:space="preserve">ішенням Вищої кваліфікаційної комісії суддів України </w:t>
      </w:r>
      <w:r w:rsidR="00FC5F2C">
        <w:rPr>
          <w:color w:val="000000"/>
          <w:sz w:val="26"/>
          <w:szCs w:val="26"/>
          <w:lang w:eastAsia="uk-UA"/>
        </w:rPr>
        <w:t>від 14 вересня 202</w:t>
      </w:r>
      <w:r w:rsidR="00FC5F2C" w:rsidRPr="00380449">
        <w:rPr>
          <w:color w:val="000000"/>
          <w:sz w:val="26"/>
          <w:szCs w:val="26"/>
          <w:lang w:eastAsia="uk-UA"/>
        </w:rPr>
        <w:t>3</w:t>
      </w:r>
      <w:r w:rsidRPr="00FD4A1F">
        <w:rPr>
          <w:color w:val="000000"/>
          <w:sz w:val="26"/>
          <w:szCs w:val="26"/>
          <w:lang w:eastAsia="uk-UA"/>
        </w:rPr>
        <w:t xml:space="preserve"> року </w:t>
      </w:r>
      <w:r w:rsidR="00C22273" w:rsidRPr="00FD4A1F">
        <w:rPr>
          <w:color w:val="000000"/>
          <w:sz w:val="26"/>
          <w:szCs w:val="26"/>
          <w:lang w:eastAsia="uk-UA"/>
        </w:rPr>
        <w:t>№ 94/зп-23</w:t>
      </w:r>
      <w:r w:rsidR="00601A36" w:rsidRPr="00FD4A1F">
        <w:rPr>
          <w:color w:val="000000"/>
          <w:sz w:val="26"/>
          <w:szCs w:val="26"/>
          <w:lang w:eastAsia="uk-UA"/>
        </w:rPr>
        <w:t xml:space="preserve"> (з</w:t>
      </w:r>
      <w:r w:rsidR="003A1CCB" w:rsidRPr="00FD4A1F">
        <w:rPr>
          <w:color w:val="000000"/>
          <w:sz w:val="26"/>
          <w:szCs w:val="26"/>
          <w:lang w:eastAsia="uk-UA"/>
        </w:rPr>
        <w:t>і</w:t>
      </w:r>
      <w:r w:rsidR="00601A36" w:rsidRPr="00FD4A1F">
        <w:rPr>
          <w:color w:val="000000"/>
          <w:sz w:val="26"/>
          <w:szCs w:val="26"/>
          <w:lang w:eastAsia="uk-UA"/>
        </w:rPr>
        <w:t xml:space="preserve"> змінами та доповненнями)</w:t>
      </w:r>
      <w:r w:rsidR="00C22273" w:rsidRPr="00FD4A1F">
        <w:rPr>
          <w:color w:val="000000"/>
          <w:sz w:val="26"/>
          <w:szCs w:val="26"/>
          <w:lang w:eastAsia="uk-UA"/>
        </w:rPr>
        <w:t xml:space="preserve"> оголошено конкурс на зайняття 5</w:t>
      </w:r>
      <w:r w:rsidR="00601A36" w:rsidRPr="00FD4A1F">
        <w:rPr>
          <w:color w:val="000000"/>
          <w:sz w:val="26"/>
          <w:szCs w:val="26"/>
          <w:lang w:eastAsia="uk-UA"/>
        </w:rPr>
        <w:t>50</w:t>
      </w:r>
      <w:r w:rsidR="0079353E">
        <w:rPr>
          <w:color w:val="000000"/>
          <w:sz w:val="26"/>
          <w:szCs w:val="26"/>
          <w:lang w:eastAsia="uk-UA"/>
        </w:rPr>
        <w:t> </w:t>
      </w:r>
      <w:r w:rsidR="00C22273" w:rsidRPr="00FD4A1F">
        <w:rPr>
          <w:color w:val="000000"/>
          <w:sz w:val="26"/>
          <w:szCs w:val="26"/>
          <w:lang w:eastAsia="uk-UA"/>
        </w:rPr>
        <w:t xml:space="preserve">вакантних посад суддів в апеляційних судах, зокрема в апеляційних </w:t>
      </w:r>
      <w:r w:rsidR="00583C46">
        <w:rPr>
          <w:color w:val="000000"/>
          <w:sz w:val="26"/>
          <w:szCs w:val="26"/>
          <w:lang w:eastAsia="uk-UA"/>
        </w:rPr>
        <w:t>господарських</w:t>
      </w:r>
      <w:bookmarkStart w:id="1" w:name="_GoBack"/>
      <w:bookmarkEnd w:id="1"/>
      <w:r w:rsidR="00C22273" w:rsidRPr="00FD4A1F">
        <w:rPr>
          <w:color w:val="000000"/>
          <w:sz w:val="26"/>
          <w:szCs w:val="26"/>
          <w:lang w:eastAsia="uk-UA"/>
        </w:rPr>
        <w:t xml:space="preserve"> судах. </w:t>
      </w:r>
    </w:p>
    <w:p w14:paraId="7188F615" w14:textId="502A8D71" w:rsidR="00FD4A1F" w:rsidRDefault="00601A36" w:rsidP="005369FC">
      <w:pPr>
        <w:shd w:val="clear" w:color="auto" w:fill="FFFFFF"/>
        <w:tabs>
          <w:tab w:val="left" w:pos="426"/>
        </w:tabs>
        <w:ind w:firstLine="567"/>
        <w:jc w:val="both"/>
        <w:rPr>
          <w:color w:val="000000"/>
          <w:sz w:val="26"/>
          <w:szCs w:val="26"/>
          <w:lang w:eastAsia="uk-UA"/>
        </w:rPr>
      </w:pPr>
      <w:r w:rsidRPr="00FD4A1F">
        <w:rPr>
          <w:color w:val="000000"/>
          <w:sz w:val="26"/>
          <w:szCs w:val="26"/>
          <w:lang w:eastAsia="uk-UA"/>
        </w:rPr>
        <w:t xml:space="preserve">Частиною </w:t>
      </w:r>
      <w:r w:rsidR="003A1CCB" w:rsidRPr="00FD4A1F">
        <w:rPr>
          <w:color w:val="000000"/>
          <w:sz w:val="26"/>
          <w:szCs w:val="26"/>
          <w:lang w:eastAsia="uk-UA"/>
        </w:rPr>
        <w:t>четвертою</w:t>
      </w:r>
      <w:r w:rsidRPr="00FD4A1F">
        <w:rPr>
          <w:color w:val="000000"/>
          <w:sz w:val="26"/>
          <w:szCs w:val="26"/>
          <w:lang w:eastAsia="uk-UA"/>
        </w:rPr>
        <w:t xml:space="preserve"> статті 83 Закону </w:t>
      </w:r>
      <w:r w:rsidR="003A1CCB" w:rsidRPr="00FD4A1F">
        <w:rPr>
          <w:color w:val="000000"/>
          <w:sz w:val="26"/>
          <w:szCs w:val="26"/>
          <w:lang w:eastAsia="uk-UA"/>
        </w:rPr>
        <w:t>в</w:t>
      </w:r>
      <w:r w:rsidRPr="00FD4A1F">
        <w:rPr>
          <w:color w:val="000000"/>
          <w:sz w:val="26"/>
          <w:szCs w:val="26"/>
          <w:lang w:eastAsia="uk-UA"/>
        </w:rPr>
        <w:t xml:space="preserve">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у конкурсі. </w:t>
      </w:r>
    </w:p>
    <w:p w14:paraId="06D689E9" w14:textId="0B8104F7" w:rsidR="005A6DF5" w:rsidRDefault="00FD4A1F" w:rsidP="005369FC">
      <w:pPr>
        <w:shd w:val="clear" w:color="auto" w:fill="FFFFFF"/>
        <w:tabs>
          <w:tab w:val="left" w:pos="426"/>
        </w:tabs>
        <w:ind w:firstLine="567"/>
        <w:jc w:val="both"/>
        <w:rPr>
          <w:color w:val="000000"/>
          <w:sz w:val="26"/>
          <w:szCs w:val="26"/>
          <w:lang w:eastAsia="uk-UA"/>
        </w:rPr>
      </w:pPr>
      <w:r>
        <w:rPr>
          <w:color w:val="000000"/>
          <w:sz w:val="26"/>
          <w:szCs w:val="26"/>
          <w:lang w:eastAsia="uk-UA"/>
        </w:rPr>
        <w:lastRenderedPageBreak/>
        <w:t xml:space="preserve">Попович Тетяна Григорівна </w:t>
      </w:r>
      <w:r w:rsidR="00D919C1" w:rsidRPr="00FD4A1F">
        <w:rPr>
          <w:color w:val="000000"/>
          <w:sz w:val="26"/>
          <w:szCs w:val="26"/>
          <w:lang w:eastAsia="uk-UA"/>
        </w:rPr>
        <w:t>2</w:t>
      </w:r>
      <w:r>
        <w:rPr>
          <w:color w:val="000000"/>
          <w:sz w:val="26"/>
          <w:szCs w:val="26"/>
          <w:lang w:eastAsia="uk-UA"/>
        </w:rPr>
        <w:t>0</w:t>
      </w:r>
      <w:r w:rsidR="00D919C1" w:rsidRPr="00FD4A1F">
        <w:rPr>
          <w:color w:val="000000"/>
          <w:sz w:val="26"/>
          <w:szCs w:val="26"/>
          <w:lang w:eastAsia="uk-UA"/>
        </w:rPr>
        <w:t xml:space="preserve"> грудня 2023 року </w:t>
      </w:r>
      <w:r w:rsidR="00601A36" w:rsidRPr="00FD4A1F">
        <w:rPr>
          <w:color w:val="000000"/>
          <w:sz w:val="26"/>
          <w:szCs w:val="26"/>
          <w:lang w:eastAsia="uk-UA"/>
        </w:rPr>
        <w:t xml:space="preserve">звернулась до Вищої кваліфікаційної комісії суддів України </w:t>
      </w:r>
      <w:r>
        <w:rPr>
          <w:color w:val="000000"/>
          <w:sz w:val="26"/>
          <w:szCs w:val="26"/>
          <w:lang w:eastAsia="uk-UA"/>
        </w:rPr>
        <w:t xml:space="preserve">(далі – Комісія) </w:t>
      </w:r>
      <w:r w:rsidR="00601A36" w:rsidRPr="00FD4A1F">
        <w:rPr>
          <w:color w:val="000000"/>
          <w:sz w:val="26"/>
          <w:szCs w:val="26"/>
          <w:lang w:eastAsia="uk-UA"/>
        </w:rPr>
        <w:t>із заявою про допус</w:t>
      </w:r>
      <w:r w:rsidR="00D919C1" w:rsidRPr="00FD4A1F">
        <w:rPr>
          <w:color w:val="000000"/>
          <w:sz w:val="26"/>
          <w:szCs w:val="26"/>
          <w:lang w:eastAsia="uk-UA"/>
        </w:rPr>
        <w:t>к</w:t>
      </w:r>
      <w:r w:rsidR="00601A36" w:rsidRPr="00FD4A1F">
        <w:rPr>
          <w:color w:val="000000"/>
          <w:sz w:val="26"/>
          <w:szCs w:val="26"/>
          <w:lang w:eastAsia="uk-UA"/>
        </w:rPr>
        <w:t xml:space="preserve"> до участі в конкурсі на зайняття вакантної посади судді апеляційного </w:t>
      </w:r>
      <w:r>
        <w:rPr>
          <w:color w:val="000000"/>
          <w:sz w:val="26"/>
          <w:szCs w:val="26"/>
          <w:lang w:eastAsia="uk-UA"/>
        </w:rPr>
        <w:t xml:space="preserve">господарського </w:t>
      </w:r>
      <w:r w:rsidR="00601A36" w:rsidRPr="00FD4A1F">
        <w:rPr>
          <w:color w:val="000000"/>
          <w:sz w:val="26"/>
          <w:szCs w:val="26"/>
          <w:lang w:eastAsia="uk-UA"/>
        </w:rPr>
        <w:t>суду, оголошеному рішенням Вищої кваліфікаційної комісії суддів України від 14</w:t>
      </w:r>
      <w:r w:rsidR="00C969E9" w:rsidRPr="00FD4A1F">
        <w:rPr>
          <w:color w:val="000000"/>
          <w:sz w:val="26"/>
          <w:szCs w:val="26"/>
          <w:lang w:eastAsia="uk-UA"/>
        </w:rPr>
        <w:t xml:space="preserve"> вересня </w:t>
      </w:r>
      <w:r w:rsidR="00601A36" w:rsidRPr="00FD4A1F">
        <w:rPr>
          <w:color w:val="000000"/>
          <w:sz w:val="26"/>
          <w:szCs w:val="26"/>
          <w:lang w:eastAsia="uk-UA"/>
        </w:rPr>
        <w:t>2023</w:t>
      </w:r>
      <w:r w:rsidR="00C969E9" w:rsidRPr="00FD4A1F">
        <w:rPr>
          <w:color w:val="000000"/>
          <w:sz w:val="26"/>
          <w:szCs w:val="26"/>
          <w:lang w:eastAsia="uk-UA"/>
        </w:rPr>
        <w:t xml:space="preserve"> року,</w:t>
      </w:r>
      <w:r w:rsidR="00601A36" w:rsidRPr="00FD4A1F">
        <w:rPr>
          <w:color w:val="000000"/>
          <w:sz w:val="26"/>
          <w:szCs w:val="26"/>
          <w:lang w:eastAsia="uk-UA"/>
        </w:rPr>
        <w:t xml:space="preserve"> як особ</w:t>
      </w:r>
      <w:r w:rsidR="00C969E9" w:rsidRPr="00FD4A1F">
        <w:rPr>
          <w:color w:val="000000"/>
          <w:sz w:val="26"/>
          <w:szCs w:val="26"/>
          <w:lang w:eastAsia="uk-UA"/>
        </w:rPr>
        <w:t>а</w:t>
      </w:r>
      <w:r w:rsidR="00601A36" w:rsidRPr="00FD4A1F">
        <w:rPr>
          <w:color w:val="000000"/>
          <w:sz w:val="26"/>
          <w:szCs w:val="26"/>
          <w:lang w:eastAsia="uk-UA"/>
        </w:rPr>
        <w:t>, яка відповідає вимогам пункт</w:t>
      </w:r>
      <w:r w:rsidR="005A6DF5">
        <w:rPr>
          <w:color w:val="000000"/>
          <w:sz w:val="26"/>
          <w:szCs w:val="26"/>
          <w:lang w:eastAsia="uk-UA"/>
        </w:rPr>
        <w:t>у 2</w:t>
      </w:r>
      <w:r w:rsidR="00601A36" w:rsidRPr="00FD4A1F">
        <w:rPr>
          <w:color w:val="000000"/>
          <w:sz w:val="26"/>
          <w:szCs w:val="26"/>
          <w:lang w:eastAsia="uk-UA"/>
        </w:rPr>
        <w:t xml:space="preserve"> частини першої статті 28 Закону, а також просила провести стосовно </w:t>
      </w:r>
      <w:r w:rsidR="00C969E9" w:rsidRPr="00FD4A1F">
        <w:rPr>
          <w:color w:val="000000"/>
          <w:sz w:val="26"/>
          <w:szCs w:val="26"/>
          <w:lang w:eastAsia="uk-UA"/>
        </w:rPr>
        <w:t>неї</w:t>
      </w:r>
      <w:r w:rsidR="00601A36" w:rsidRPr="00FD4A1F">
        <w:rPr>
          <w:color w:val="000000"/>
          <w:sz w:val="26"/>
          <w:szCs w:val="26"/>
          <w:lang w:eastAsia="uk-UA"/>
        </w:rPr>
        <w:t xml:space="preserve"> кваліфікаційне оцінювання для підтвердження здатності здійснювати правосуддя у відповідному суді.</w:t>
      </w:r>
    </w:p>
    <w:p w14:paraId="122E6571" w14:textId="07CB3349" w:rsidR="00567059" w:rsidRPr="005A6DF5" w:rsidRDefault="00601A36" w:rsidP="005369FC">
      <w:pPr>
        <w:shd w:val="clear" w:color="auto" w:fill="FFFFFF"/>
        <w:tabs>
          <w:tab w:val="left" w:pos="426"/>
        </w:tabs>
        <w:ind w:firstLine="567"/>
        <w:jc w:val="both"/>
        <w:rPr>
          <w:color w:val="000000"/>
          <w:sz w:val="26"/>
          <w:szCs w:val="26"/>
          <w:lang w:eastAsia="uk-UA"/>
        </w:rPr>
      </w:pPr>
      <w:r w:rsidRPr="005A6DF5">
        <w:rPr>
          <w:color w:val="000000"/>
          <w:sz w:val="26"/>
          <w:szCs w:val="26"/>
          <w:lang w:eastAsia="uk-UA"/>
        </w:rPr>
        <w:t>Рішенням Вищої кваліфікаційної комісії суддів України від 04</w:t>
      </w:r>
      <w:r w:rsidR="00C969E9" w:rsidRPr="005A6DF5">
        <w:rPr>
          <w:color w:val="000000"/>
          <w:sz w:val="26"/>
          <w:szCs w:val="26"/>
          <w:lang w:eastAsia="uk-UA"/>
        </w:rPr>
        <w:t xml:space="preserve"> </w:t>
      </w:r>
      <w:r w:rsidR="0086656D" w:rsidRPr="005A6DF5">
        <w:rPr>
          <w:color w:val="000000"/>
          <w:sz w:val="26"/>
          <w:szCs w:val="26"/>
          <w:lang w:eastAsia="uk-UA"/>
        </w:rPr>
        <w:t>б</w:t>
      </w:r>
      <w:r w:rsidR="00C969E9" w:rsidRPr="005A6DF5">
        <w:rPr>
          <w:color w:val="000000"/>
          <w:sz w:val="26"/>
          <w:szCs w:val="26"/>
          <w:lang w:eastAsia="uk-UA"/>
        </w:rPr>
        <w:t>ерезня</w:t>
      </w:r>
      <w:r w:rsidR="0086656D" w:rsidRPr="005A6DF5">
        <w:rPr>
          <w:color w:val="000000"/>
          <w:sz w:val="26"/>
          <w:szCs w:val="26"/>
          <w:lang w:eastAsia="uk-UA"/>
        </w:rPr>
        <w:t xml:space="preserve"> </w:t>
      </w:r>
      <w:r w:rsidRPr="005A6DF5">
        <w:rPr>
          <w:color w:val="000000"/>
          <w:sz w:val="26"/>
          <w:szCs w:val="26"/>
          <w:lang w:eastAsia="uk-UA"/>
        </w:rPr>
        <w:t>202</w:t>
      </w:r>
      <w:r w:rsidR="00FC5F2C">
        <w:rPr>
          <w:color w:val="000000"/>
          <w:sz w:val="26"/>
          <w:szCs w:val="26"/>
          <w:lang w:eastAsia="uk-UA"/>
        </w:rPr>
        <w:t>4</w:t>
      </w:r>
      <w:r w:rsidRPr="005A6DF5">
        <w:rPr>
          <w:color w:val="000000"/>
          <w:sz w:val="26"/>
          <w:szCs w:val="26"/>
          <w:lang w:eastAsia="uk-UA"/>
        </w:rPr>
        <w:t xml:space="preserve"> </w:t>
      </w:r>
      <w:r w:rsidR="0086656D" w:rsidRPr="005A6DF5">
        <w:rPr>
          <w:color w:val="000000"/>
          <w:sz w:val="26"/>
          <w:szCs w:val="26"/>
          <w:lang w:eastAsia="uk-UA"/>
        </w:rPr>
        <w:t xml:space="preserve">року </w:t>
      </w:r>
      <w:r w:rsidR="005A6DF5">
        <w:rPr>
          <w:color w:val="000000"/>
          <w:sz w:val="26"/>
          <w:szCs w:val="26"/>
          <w:lang w:eastAsia="uk-UA"/>
        </w:rPr>
        <w:t>№ 48</w:t>
      </w:r>
      <w:r w:rsidRPr="005A6DF5">
        <w:rPr>
          <w:color w:val="000000"/>
          <w:sz w:val="26"/>
          <w:szCs w:val="26"/>
          <w:lang w:eastAsia="uk-UA"/>
        </w:rPr>
        <w:t xml:space="preserve">/ас-24 </w:t>
      </w:r>
      <w:r w:rsidR="005A6DF5">
        <w:rPr>
          <w:color w:val="000000"/>
          <w:sz w:val="26"/>
          <w:szCs w:val="26"/>
          <w:lang w:eastAsia="uk-UA"/>
        </w:rPr>
        <w:t xml:space="preserve">Попович Т.Г. </w:t>
      </w:r>
      <w:r w:rsidRPr="005A6DF5">
        <w:rPr>
          <w:color w:val="000000"/>
          <w:sz w:val="26"/>
          <w:szCs w:val="26"/>
          <w:lang w:eastAsia="uk-UA"/>
        </w:rPr>
        <w:t>допущено до проходження кваліфікаційного оцінювання та участі в конкурсі</w:t>
      </w:r>
      <w:r w:rsidR="00901E8F">
        <w:rPr>
          <w:color w:val="000000"/>
          <w:sz w:val="26"/>
          <w:szCs w:val="26"/>
          <w:lang w:eastAsia="uk-UA"/>
        </w:rPr>
        <w:t>.</w:t>
      </w:r>
    </w:p>
    <w:p w14:paraId="274FE5A7" w14:textId="77777777" w:rsidR="003A2C1C" w:rsidRPr="003A2C1C" w:rsidRDefault="003A2C1C" w:rsidP="00D3014B">
      <w:pPr>
        <w:jc w:val="both"/>
        <w:rPr>
          <w:b/>
          <w:bCs/>
          <w:sz w:val="20"/>
          <w:szCs w:val="20"/>
        </w:rPr>
      </w:pPr>
    </w:p>
    <w:p w14:paraId="6BAE4FD0" w14:textId="2AB5E166" w:rsidR="005A6DF5" w:rsidRDefault="00567059" w:rsidP="00DD6A22">
      <w:pPr>
        <w:ind w:firstLine="567"/>
        <w:jc w:val="both"/>
        <w:rPr>
          <w:b/>
          <w:bCs/>
          <w:sz w:val="26"/>
          <w:szCs w:val="26"/>
        </w:rPr>
      </w:pPr>
      <w:r w:rsidRPr="00D20389">
        <w:rPr>
          <w:b/>
          <w:bCs/>
          <w:sz w:val="26"/>
          <w:szCs w:val="26"/>
        </w:rPr>
        <w:t xml:space="preserve">Основні відомості про кандидата. </w:t>
      </w:r>
    </w:p>
    <w:p w14:paraId="184EC8B9" w14:textId="3727CED8" w:rsidR="00B22B1C" w:rsidRDefault="005A6DF5" w:rsidP="00DD6A22">
      <w:pPr>
        <w:ind w:firstLine="567"/>
        <w:jc w:val="both"/>
        <w:rPr>
          <w:color w:val="000000"/>
          <w:sz w:val="26"/>
          <w:szCs w:val="26"/>
          <w:lang w:eastAsia="uk-UA"/>
        </w:rPr>
      </w:pPr>
      <w:r w:rsidRPr="005A6DF5">
        <w:rPr>
          <w:bCs/>
          <w:sz w:val="26"/>
          <w:szCs w:val="26"/>
        </w:rPr>
        <w:t>Попович Т.Г.</w:t>
      </w:r>
      <w:r w:rsidR="00AE228E">
        <w:rPr>
          <w:color w:val="000000"/>
          <w:sz w:val="26"/>
          <w:szCs w:val="26"/>
          <w:lang w:eastAsia="uk-UA"/>
        </w:rPr>
        <w:t xml:space="preserve">, </w:t>
      </w:r>
      <w:r w:rsidR="00380449">
        <w:rPr>
          <w:color w:val="000000"/>
          <w:sz w:val="26"/>
          <w:szCs w:val="26"/>
          <w:lang w:eastAsia="uk-UA"/>
        </w:rPr>
        <w:t>______</w:t>
      </w:r>
      <w:r w:rsidR="00567059" w:rsidRPr="005A6DF5">
        <w:rPr>
          <w:color w:val="000000"/>
          <w:sz w:val="26"/>
          <w:szCs w:val="26"/>
          <w:lang w:eastAsia="uk-UA"/>
        </w:rPr>
        <w:t xml:space="preserve"> року</w:t>
      </w:r>
      <w:r w:rsidR="00D96626" w:rsidRPr="005A6DF5">
        <w:rPr>
          <w:color w:val="000000"/>
          <w:sz w:val="26"/>
          <w:szCs w:val="26"/>
          <w:lang w:eastAsia="uk-UA"/>
        </w:rPr>
        <w:t xml:space="preserve"> народження</w:t>
      </w:r>
      <w:r w:rsidR="00BB7AF5">
        <w:rPr>
          <w:color w:val="000000"/>
          <w:sz w:val="26"/>
          <w:szCs w:val="26"/>
          <w:lang w:eastAsia="uk-UA"/>
        </w:rPr>
        <w:t>, громадянка України, володіє державною мовою на рівні вільного володіння другого ступеня</w:t>
      </w:r>
      <w:r w:rsidR="00B22B1C">
        <w:rPr>
          <w:color w:val="000000"/>
          <w:sz w:val="26"/>
          <w:szCs w:val="26"/>
          <w:lang w:eastAsia="uk-UA"/>
        </w:rPr>
        <w:t xml:space="preserve">. </w:t>
      </w:r>
      <w:r w:rsidR="005369FC">
        <w:rPr>
          <w:color w:val="000000"/>
          <w:sz w:val="26"/>
          <w:szCs w:val="26"/>
          <w:lang w:eastAsia="uk-UA"/>
        </w:rPr>
        <w:t>Відомості про наявність з</w:t>
      </w:r>
      <w:r w:rsidR="00B22B1C">
        <w:rPr>
          <w:color w:val="000000"/>
          <w:sz w:val="26"/>
          <w:szCs w:val="26"/>
          <w:lang w:eastAsia="uk-UA"/>
        </w:rPr>
        <w:t>аборон для зайняття посади судді, визначен</w:t>
      </w:r>
      <w:r w:rsidR="005369FC">
        <w:rPr>
          <w:color w:val="000000"/>
          <w:sz w:val="26"/>
          <w:szCs w:val="26"/>
          <w:lang w:eastAsia="uk-UA"/>
        </w:rPr>
        <w:t>их</w:t>
      </w:r>
      <w:r w:rsidR="00B22B1C">
        <w:rPr>
          <w:color w:val="000000"/>
          <w:sz w:val="26"/>
          <w:szCs w:val="26"/>
          <w:lang w:eastAsia="uk-UA"/>
        </w:rPr>
        <w:t xml:space="preserve"> частиною </w:t>
      </w:r>
      <w:r w:rsidR="00901E8F">
        <w:rPr>
          <w:color w:val="000000"/>
          <w:sz w:val="26"/>
          <w:szCs w:val="26"/>
          <w:lang w:eastAsia="uk-UA"/>
        </w:rPr>
        <w:t>другою</w:t>
      </w:r>
      <w:r w:rsidR="00B22B1C">
        <w:rPr>
          <w:color w:val="000000"/>
          <w:sz w:val="26"/>
          <w:szCs w:val="26"/>
          <w:lang w:eastAsia="uk-UA"/>
        </w:rPr>
        <w:t xml:space="preserve"> статті 69 Закону, відсутні.</w:t>
      </w:r>
    </w:p>
    <w:p w14:paraId="7DBD6B0D" w14:textId="77777777" w:rsidR="00890425" w:rsidRDefault="00183169" w:rsidP="00DD6A22">
      <w:pPr>
        <w:shd w:val="clear" w:color="auto" w:fill="FFFFFF"/>
        <w:tabs>
          <w:tab w:val="left" w:pos="426"/>
        </w:tabs>
        <w:ind w:firstLine="567"/>
        <w:jc w:val="both"/>
        <w:rPr>
          <w:sz w:val="26"/>
          <w:szCs w:val="26"/>
          <w:lang w:eastAsia="uk-UA"/>
        </w:rPr>
      </w:pPr>
      <w:r>
        <w:rPr>
          <w:color w:val="000000"/>
          <w:sz w:val="26"/>
          <w:szCs w:val="26"/>
          <w:lang w:eastAsia="uk-UA"/>
        </w:rPr>
        <w:t>В</w:t>
      </w:r>
      <w:r w:rsidR="00157501" w:rsidRPr="00390487">
        <w:rPr>
          <w:color w:val="000000"/>
          <w:sz w:val="26"/>
          <w:szCs w:val="26"/>
          <w:lang w:eastAsia="uk-UA"/>
        </w:rPr>
        <w:t>ищу юридичну освіту здобула у</w:t>
      </w:r>
      <w:r w:rsidR="00567059" w:rsidRPr="00390487">
        <w:rPr>
          <w:color w:val="000000"/>
          <w:sz w:val="26"/>
          <w:szCs w:val="26"/>
          <w:lang w:eastAsia="uk-UA"/>
        </w:rPr>
        <w:t xml:space="preserve"> 20</w:t>
      </w:r>
      <w:r w:rsidR="00390487">
        <w:rPr>
          <w:color w:val="000000"/>
          <w:sz w:val="26"/>
          <w:szCs w:val="26"/>
          <w:lang w:eastAsia="uk-UA"/>
        </w:rPr>
        <w:t>00</w:t>
      </w:r>
      <w:r w:rsidR="00567059" w:rsidRPr="00390487">
        <w:rPr>
          <w:color w:val="000000"/>
          <w:sz w:val="26"/>
          <w:szCs w:val="26"/>
          <w:lang w:eastAsia="uk-UA"/>
        </w:rPr>
        <w:t xml:space="preserve"> році </w:t>
      </w:r>
      <w:r w:rsidR="00157501" w:rsidRPr="00390487">
        <w:rPr>
          <w:color w:val="000000"/>
          <w:sz w:val="26"/>
          <w:szCs w:val="26"/>
          <w:lang w:eastAsia="uk-UA"/>
        </w:rPr>
        <w:t>в</w:t>
      </w:r>
      <w:r w:rsidR="00390487" w:rsidRPr="00390487">
        <w:rPr>
          <w:rFonts w:eastAsiaTheme="minorHAnsi" w:cstheme="minorBidi"/>
          <w:lang w:eastAsia="ar-SA"/>
        </w:rPr>
        <w:t xml:space="preserve"> </w:t>
      </w:r>
      <w:r w:rsidR="00390487" w:rsidRPr="00390487">
        <w:rPr>
          <w:color w:val="000000"/>
          <w:sz w:val="26"/>
          <w:szCs w:val="26"/>
          <w:lang w:eastAsia="uk-UA"/>
        </w:rPr>
        <w:t>Національн</w:t>
      </w:r>
      <w:r w:rsidR="00390487">
        <w:rPr>
          <w:color w:val="000000"/>
          <w:sz w:val="26"/>
          <w:szCs w:val="26"/>
          <w:lang w:eastAsia="uk-UA"/>
        </w:rPr>
        <w:t>ій</w:t>
      </w:r>
      <w:r w:rsidR="00390487" w:rsidRPr="00390487">
        <w:rPr>
          <w:color w:val="000000"/>
          <w:sz w:val="26"/>
          <w:szCs w:val="26"/>
          <w:lang w:eastAsia="uk-UA"/>
        </w:rPr>
        <w:t xml:space="preserve"> академі</w:t>
      </w:r>
      <w:r w:rsidR="00390487">
        <w:rPr>
          <w:color w:val="000000"/>
          <w:sz w:val="26"/>
          <w:szCs w:val="26"/>
          <w:lang w:eastAsia="uk-UA"/>
        </w:rPr>
        <w:t>ї</w:t>
      </w:r>
      <w:r w:rsidR="00390487" w:rsidRPr="00390487">
        <w:rPr>
          <w:color w:val="000000"/>
          <w:sz w:val="26"/>
          <w:szCs w:val="26"/>
          <w:lang w:eastAsia="uk-UA"/>
        </w:rPr>
        <w:t xml:space="preserve"> внутрішніх справ України та отримала диплом спеціаліста за спеціальністю «Правознавство»</w:t>
      </w:r>
      <w:r w:rsidR="00390487">
        <w:rPr>
          <w:color w:val="000000"/>
          <w:sz w:val="26"/>
          <w:szCs w:val="26"/>
          <w:lang w:eastAsia="uk-UA"/>
        </w:rPr>
        <w:t xml:space="preserve">. </w:t>
      </w:r>
      <w:r w:rsidR="00390487" w:rsidRPr="007A0B27">
        <w:rPr>
          <w:sz w:val="26"/>
          <w:szCs w:val="26"/>
          <w:lang w:eastAsia="uk-UA"/>
        </w:rPr>
        <w:t xml:space="preserve">У 2017 році отримала диплом Київського інституту інтелектуальної власності та права Національного університету «Одеська юридична академія» </w:t>
      </w:r>
      <w:r w:rsidR="00890425">
        <w:rPr>
          <w:sz w:val="26"/>
          <w:szCs w:val="26"/>
          <w:lang w:eastAsia="uk-UA"/>
        </w:rPr>
        <w:t>за освітньо-кваліфікаційним рівнем спеціаліст, спеціальність «Інтелектуальна власність».</w:t>
      </w:r>
    </w:p>
    <w:p w14:paraId="38B6C249" w14:textId="5B8C2D5F" w:rsidR="00567059" w:rsidRPr="00890425" w:rsidRDefault="00567059" w:rsidP="00DD6A22">
      <w:pPr>
        <w:shd w:val="clear" w:color="auto" w:fill="FFFFFF"/>
        <w:tabs>
          <w:tab w:val="left" w:pos="426"/>
        </w:tabs>
        <w:ind w:firstLine="567"/>
        <w:jc w:val="both"/>
        <w:rPr>
          <w:sz w:val="26"/>
          <w:szCs w:val="26"/>
          <w:lang w:eastAsia="uk-UA"/>
        </w:rPr>
      </w:pPr>
      <w:r w:rsidRPr="00390487">
        <w:rPr>
          <w:color w:val="000000"/>
          <w:sz w:val="26"/>
          <w:szCs w:val="26"/>
          <w:lang w:eastAsia="uk-UA"/>
        </w:rPr>
        <w:t>У 20</w:t>
      </w:r>
      <w:r w:rsidR="00390487">
        <w:rPr>
          <w:color w:val="000000"/>
          <w:sz w:val="26"/>
          <w:szCs w:val="26"/>
          <w:lang w:eastAsia="uk-UA"/>
        </w:rPr>
        <w:t>19</w:t>
      </w:r>
      <w:r w:rsidRPr="00390487">
        <w:rPr>
          <w:color w:val="000000"/>
          <w:sz w:val="26"/>
          <w:szCs w:val="26"/>
          <w:lang w:eastAsia="uk-UA"/>
        </w:rPr>
        <w:t xml:space="preserve"> році в </w:t>
      </w:r>
      <w:r w:rsidR="00390487" w:rsidRPr="00390487">
        <w:rPr>
          <w:color w:val="000000"/>
          <w:sz w:val="26"/>
          <w:szCs w:val="26"/>
          <w:lang w:eastAsia="uk-UA"/>
        </w:rPr>
        <w:t>Науково-дослідн</w:t>
      </w:r>
      <w:r w:rsidR="00390487">
        <w:rPr>
          <w:color w:val="000000"/>
          <w:sz w:val="26"/>
          <w:szCs w:val="26"/>
          <w:lang w:eastAsia="uk-UA"/>
        </w:rPr>
        <w:t>ому</w:t>
      </w:r>
      <w:r w:rsidR="00390487" w:rsidRPr="00390487">
        <w:rPr>
          <w:color w:val="000000"/>
          <w:sz w:val="26"/>
          <w:szCs w:val="26"/>
          <w:lang w:eastAsia="uk-UA"/>
        </w:rPr>
        <w:t xml:space="preserve"> інститут</w:t>
      </w:r>
      <w:r w:rsidR="00390487">
        <w:rPr>
          <w:color w:val="000000"/>
          <w:sz w:val="26"/>
          <w:szCs w:val="26"/>
          <w:lang w:eastAsia="uk-UA"/>
        </w:rPr>
        <w:t>і</w:t>
      </w:r>
      <w:r w:rsidR="00390487" w:rsidRPr="00390487">
        <w:rPr>
          <w:color w:val="000000"/>
          <w:sz w:val="26"/>
          <w:szCs w:val="26"/>
          <w:lang w:eastAsia="uk-UA"/>
        </w:rPr>
        <w:t xml:space="preserve"> приватного права і підприємництва імені академіка Ф.Г. Бурчака Національної академії правових наук </w:t>
      </w:r>
      <w:r w:rsidR="00390487">
        <w:rPr>
          <w:color w:val="000000"/>
          <w:sz w:val="26"/>
          <w:szCs w:val="26"/>
          <w:lang w:eastAsia="uk-UA"/>
        </w:rPr>
        <w:t xml:space="preserve">України </w:t>
      </w:r>
      <w:r w:rsidRPr="00390487">
        <w:rPr>
          <w:color w:val="000000"/>
          <w:sz w:val="26"/>
          <w:szCs w:val="26"/>
          <w:lang w:eastAsia="uk-UA"/>
        </w:rPr>
        <w:t>захистила дисертацію</w:t>
      </w:r>
      <w:r w:rsidR="008F559B">
        <w:rPr>
          <w:color w:val="000000"/>
          <w:sz w:val="26"/>
          <w:szCs w:val="26"/>
          <w:lang w:eastAsia="uk-UA"/>
        </w:rPr>
        <w:t xml:space="preserve"> </w:t>
      </w:r>
      <w:r w:rsidR="00890425">
        <w:rPr>
          <w:color w:val="000000"/>
          <w:sz w:val="26"/>
          <w:szCs w:val="26"/>
          <w:lang w:eastAsia="uk-UA"/>
        </w:rPr>
        <w:t xml:space="preserve">за спеціальністю «Господарське право, господарсько-процесуальне право» на тему </w:t>
      </w:r>
      <w:r w:rsidRPr="00390487">
        <w:rPr>
          <w:color w:val="000000"/>
          <w:sz w:val="26"/>
          <w:szCs w:val="26"/>
          <w:lang w:eastAsia="uk-UA"/>
        </w:rPr>
        <w:t>«</w:t>
      </w:r>
      <w:r w:rsidR="007C6FCD" w:rsidRPr="007C6FCD">
        <w:rPr>
          <w:color w:val="000000"/>
          <w:sz w:val="26"/>
          <w:szCs w:val="26"/>
          <w:lang w:eastAsia="uk-UA"/>
        </w:rPr>
        <w:t xml:space="preserve">Стандартизація як засіб регулювання </w:t>
      </w:r>
      <w:r w:rsidR="007C6FCD">
        <w:rPr>
          <w:color w:val="000000"/>
          <w:sz w:val="26"/>
          <w:szCs w:val="26"/>
          <w:lang w:eastAsia="uk-UA"/>
        </w:rPr>
        <w:t>господарської діяльності</w:t>
      </w:r>
      <w:r w:rsidRPr="00390487">
        <w:rPr>
          <w:color w:val="000000"/>
          <w:sz w:val="26"/>
          <w:szCs w:val="26"/>
          <w:lang w:eastAsia="uk-UA"/>
        </w:rPr>
        <w:t xml:space="preserve">» та отримала науковий ступінь кандидата </w:t>
      </w:r>
      <w:r w:rsidR="00890425">
        <w:rPr>
          <w:sz w:val="26"/>
          <w:szCs w:val="26"/>
          <w:lang w:eastAsia="uk-UA"/>
        </w:rPr>
        <w:t xml:space="preserve">юридичних </w:t>
      </w:r>
      <w:r w:rsidRPr="00390487">
        <w:rPr>
          <w:color w:val="000000"/>
          <w:sz w:val="26"/>
          <w:szCs w:val="26"/>
          <w:lang w:eastAsia="uk-UA"/>
        </w:rPr>
        <w:t>наук.</w:t>
      </w:r>
      <w:r w:rsidR="007C6FCD">
        <w:rPr>
          <w:color w:val="000000"/>
          <w:sz w:val="26"/>
          <w:szCs w:val="26"/>
          <w:lang w:eastAsia="uk-UA"/>
        </w:rPr>
        <w:t xml:space="preserve"> </w:t>
      </w:r>
      <w:r w:rsidR="00316374" w:rsidRPr="00890425">
        <w:rPr>
          <w:sz w:val="26"/>
          <w:szCs w:val="26"/>
          <w:lang w:eastAsia="uk-UA"/>
        </w:rPr>
        <w:t xml:space="preserve">У 2020 році </w:t>
      </w:r>
      <w:r w:rsidR="00901E8F">
        <w:rPr>
          <w:sz w:val="26"/>
          <w:szCs w:val="26"/>
          <w:lang w:eastAsia="uk-UA"/>
        </w:rPr>
        <w:t xml:space="preserve">їй </w:t>
      </w:r>
      <w:r w:rsidR="00316374" w:rsidRPr="00890425">
        <w:rPr>
          <w:sz w:val="26"/>
          <w:szCs w:val="26"/>
          <w:lang w:eastAsia="uk-UA"/>
        </w:rPr>
        <w:t>присвоєно вчене звання старшого дослідника зі спеціальності 081 Право.</w:t>
      </w:r>
    </w:p>
    <w:p w14:paraId="47C33592" w14:textId="62EBD431" w:rsidR="001F1347" w:rsidRDefault="0028248F" w:rsidP="0028248F">
      <w:pPr>
        <w:tabs>
          <w:tab w:val="left" w:pos="426"/>
        </w:tabs>
        <w:ind w:firstLine="567"/>
        <w:jc w:val="both"/>
        <w:rPr>
          <w:color w:val="000000"/>
          <w:sz w:val="26"/>
          <w:szCs w:val="26"/>
          <w:lang w:eastAsia="uk-UA"/>
        </w:rPr>
      </w:pPr>
      <w:r>
        <w:rPr>
          <w:color w:val="000000"/>
          <w:sz w:val="26"/>
          <w:szCs w:val="26"/>
          <w:lang w:eastAsia="uk-UA"/>
        </w:rPr>
        <w:t>Попович Т.Г. відповідно до пункту 2</w:t>
      </w:r>
      <w:r w:rsidR="009131BE">
        <w:rPr>
          <w:color w:val="000000"/>
          <w:sz w:val="26"/>
          <w:szCs w:val="26"/>
          <w:lang w:eastAsia="uk-UA"/>
        </w:rPr>
        <w:t xml:space="preserve"> частини першої статті 28</w:t>
      </w:r>
      <w:r w:rsidRPr="0028248F">
        <w:rPr>
          <w:color w:val="000000"/>
          <w:sz w:val="26"/>
          <w:szCs w:val="26"/>
          <w:lang w:eastAsia="uk-UA"/>
        </w:rPr>
        <w:t xml:space="preserve"> Закону має </w:t>
      </w:r>
      <w:r>
        <w:rPr>
          <w:color w:val="000000"/>
          <w:sz w:val="26"/>
          <w:szCs w:val="26"/>
          <w:lang w:eastAsia="uk-UA"/>
        </w:rPr>
        <w:t xml:space="preserve">науковий ступінь у сфері права та стаж наукової роботи у сфері права щонайменше сім років: </w:t>
      </w:r>
      <w:r w:rsidR="00901E8F">
        <w:rPr>
          <w:color w:val="000000"/>
          <w:sz w:val="26"/>
          <w:szCs w:val="26"/>
          <w:lang w:eastAsia="uk-UA"/>
        </w:rPr>
        <w:t xml:space="preserve">у </w:t>
      </w:r>
      <w:r w:rsidR="00703F55" w:rsidRPr="007D0507">
        <w:rPr>
          <w:color w:val="000000"/>
          <w:sz w:val="26"/>
          <w:szCs w:val="26"/>
          <w:lang w:eastAsia="uk-UA"/>
        </w:rPr>
        <w:t>2000</w:t>
      </w:r>
      <w:r w:rsidR="00901E8F">
        <w:rPr>
          <w:color w:val="000000"/>
          <w:sz w:val="26"/>
          <w:szCs w:val="26"/>
          <w:lang w:eastAsia="uk-UA"/>
        </w:rPr>
        <w:t>–</w:t>
      </w:r>
      <w:r w:rsidR="00703F55" w:rsidRPr="007D0507">
        <w:rPr>
          <w:color w:val="000000"/>
          <w:sz w:val="26"/>
          <w:szCs w:val="26"/>
          <w:lang w:eastAsia="uk-UA"/>
        </w:rPr>
        <w:t>2002 рок</w:t>
      </w:r>
      <w:r w:rsidR="00901E8F">
        <w:rPr>
          <w:color w:val="000000"/>
          <w:sz w:val="26"/>
          <w:szCs w:val="26"/>
          <w:lang w:eastAsia="uk-UA"/>
        </w:rPr>
        <w:t xml:space="preserve">ах – </w:t>
      </w:r>
      <w:r w:rsidR="00703F55" w:rsidRPr="007D0507">
        <w:rPr>
          <w:color w:val="000000"/>
          <w:sz w:val="26"/>
          <w:szCs w:val="26"/>
          <w:lang w:eastAsia="uk-UA"/>
        </w:rPr>
        <w:t xml:space="preserve">асистент </w:t>
      </w:r>
      <w:r w:rsidR="00C35269">
        <w:rPr>
          <w:color w:val="000000"/>
          <w:sz w:val="26"/>
          <w:szCs w:val="26"/>
          <w:lang w:eastAsia="uk-UA"/>
        </w:rPr>
        <w:t xml:space="preserve">кафедри </w:t>
      </w:r>
      <w:r w:rsidR="00703F55" w:rsidRPr="007D0507">
        <w:rPr>
          <w:color w:val="000000"/>
          <w:sz w:val="26"/>
          <w:szCs w:val="26"/>
          <w:lang w:eastAsia="uk-UA"/>
        </w:rPr>
        <w:t xml:space="preserve">в Академії муніципального </w:t>
      </w:r>
      <w:r w:rsidR="00154BFD">
        <w:rPr>
          <w:color w:val="000000"/>
          <w:sz w:val="26"/>
          <w:szCs w:val="26"/>
          <w:lang w:eastAsia="uk-UA"/>
        </w:rPr>
        <w:t>управління</w:t>
      </w:r>
      <w:r w:rsidR="00703F55" w:rsidRPr="007D0507">
        <w:rPr>
          <w:color w:val="000000"/>
          <w:sz w:val="26"/>
          <w:szCs w:val="26"/>
          <w:lang w:eastAsia="uk-UA"/>
        </w:rPr>
        <w:t xml:space="preserve">; </w:t>
      </w:r>
      <w:r w:rsidR="00901E8F">
        <w:rPr>
          <w:color w:val="000000"/>
          <w:sz w:val="26"/>
          <w:szCs w:val="26"/>
          <w:lang w:eastAsia="uk-UA"/>
        </w:rPr>
        <w:t xml:space="preserve">у </w:t>
      </w:r>
      <w:r w:rsidR="00703F55" w:rsidRPr="007D0507">
        <w:rPr>
          <w:color w:val="000000"/>
          <w:sz w:val="26"/>
          <w:szCs w:val="26"/>
          <w:lang w:eastAsia="uk-UA"/>
        </w:rPr>
        <w:t>2002</w:t>
      </w:r>
      <w:r w:rsidR="00901E8F">
        <w:rPr>
          <w:color w:val="000000"/>
          <w:sz w:val="26"/>
          <w:szCs w:val="26"/>
          <w:lang w:eastAsia="uk-UA"/>
        </w:rPr>
        <w:t xml:space="preserve">–2003 роках – </w:t>
      </w:r>
      <w:r w:rsidR="00703F55" w:rsidRPr="007D0507">
        <w:rPr>
          <w:color w:val="000000"/>
          <w:sz w:val="26"/>
          <w:szCs w:val="26"/>
          <w:lang w:eastAsia="uk-UA"/>
        </w:rPr>
        <w:t>молодший науковий співробітник Науково-дослідного інституту приватного</w:t>
      </w:r>
      <w:r w:rsidR="00703F55" w:rsidRPr="00380449">
        <w:rPr>
          <w:color w:val="000000"/>
          <w:sz w:val="96"/>
          <w:szCs w:val="96"/>
          <w:lang w:eastAsia="uk-UA"/>
        </w:rPr>
        <w:t xml:space="preserve"> </w:t>
      </w:r>
      <w:r w:rsidR="00703F55" w:rsidRPr="007D0507">
        <w:rPr>
          <w:color w:val="000000"/>
          <w:sz w:val="26"/>
          <w:szCs w:val="26"/>
          <w:lang w:eastAsia="uk-UA"/>
        </w:rPr>
        <w:t>права</w:t>
      </w:r>
      <w:r w:rsidR="00703F55" w:rsidRPr="00380449">
        <w:rPr>
          <w:color w:val="000000"/>
          <w:sz w:val="96"/>
          <w:szCs w:val="96"/>
          <w:lang w:eastAsia="uk-UA"/>
        </w:rPr>
        <w:t xml:space="preserve"> </w:t>
      </w:r>
      <w:r w:rsidR="00703F55" w:rsidRPr="007D0507">
        <w:rPr>
          <w:color w:val="000000"/>
          <w:sz w:val="26"/>
          <w:szCs w:val="26"/>
          <w:lang w:eastAsia="uk-UA"/>
        </w:rPr>
        <w:t>і</w:t>
      </w:r>
      <w:r w:rsidR="00703F55" w:rsidRPr="00380449">
        <w:rPr>
          <w:color w:val="000000"/>
          <w:sz w:val="96"/>
          <w:szCs w:val="96"/>
          <w:lang w:eastAsia="uk-UA"/>
        </w:rPr>
        <w:t xml:space="preserve"> </w:t>
      </w:r>
      <w:r w:rsidR="00703F55" w:rsidRPr="007D0507">
        <w:rPr>
          <w:color w:val="000000"/>
          <w:sz w:val="26"/>
          <w:szCs w:val="26"/>
          <w:lang w:eastAsia="uk-UA"/>
        </w:rPr>
        <w:t>підприємництва</w:t>
      </w:r>
      <w:r w:rsidR="00703F55" w:rsidRPr="00380449">
        <w:rPr>
          <w:color w:val="000000"/>
          <w:sz w:val="96"/>
          <w:szCs w:val="96"/>
          <w:lang w:eastAsia="uk-UA"/>
        </w:rPr>
        <w:t xml:space="preserve"> </w:t>
      </w:r>
      <w:r w:rsidR="00703F55" w:rsidRPr="007D0507">
        <w:rPr>
          <w:color w:val="000000"/>
          <w:sz w:val="26"/>
          <w:szCs w:val="26"/>
          <w:lang w:eastAsia="uk-UA"/>
        </w:rPr>
        <w:t>Академії</w:t>
      </w:r>
      <w:r w:rsidR="00703F55" w:rsidRPr="00380449">
        <w:rPr>
          <w:color w:val="000000"/>
          <w:sz w:val="96"/>
          <w:szCs w:val="96"/>
          <w:lang w:eastAsia="uk-UA"/>
        </w:rPr>
        <w:t xml:space="preserve"> </w:t>
      </w:r>
      <w:r w:rsidR="00703F55" w:rsidRPr="007D0507">
        <w:rPr>
          <w:color w:val="000000"/>
          <w:sz w:val="26"/>
          <w:szCs w:val="26"/>
          <w:lang w:eastAsia="uk-UA"/>
        </w:rPr>
        <w:t>правових</w:t>
      </w:r>
      <w:r w:rsidR="00703F55" w:rsidRPr="00380449">
        <w:rPr>
          <w:color w:val="000000"/>
          <w:sz w:val="96"/>
          <w:szCs w:val="96"/>
          <w:lang w:eastAsia="uk-UA"/>
        </w:rPr>
        <w:t xml:space="preserve"> </w:t>
      </w:r>
      <w:r w:rsidR="00703F55" w:rsidRPr="007D0507">
        <w:rPr>
          <w:color w:val="000000"/>
          <w:sz w:val="26"/>
          <w:szCs w:val="26"/>
          <w:lang w:eastAsia="uk-UA"/>
        </w:rPr>
        <w:t>наук</w:t>
      </w:r>
      <w:r w:rsidR="00703F55" w:rsidRPr="00380449">
        <w:rPr>
          <w:color w:val="000000"/>
          <w:sz w:val="96"/>
          <w:szCs w:val="96"/>
          <w:lang w:eastAsia="uk-UA"/>
        </w:rPr>
        <w:t xml:space="preserve"> </w:t>
      </w:r>
      <w:r w:rsidR="00703F55" w:rsidRPr="007D0507">
        <w:rPr>
          <w:color w:val="000000"/>
          <w:sz w:val="26"/>
          <w:szCs w:val="26"/>
          <w:lang w:eastAsia="uk-UA"/>
        </w:rPr>
        <w:t>України;</w:t>
      </w:r>
      <w:r w:rsidR="00703F55" w:rsidRPr="00380449">
        <w:rPr>
          <w:color w:val="000000"/>
          <w:sz w:val="96"/>
          <w:szCs w:val="96"/>
          <w:lang w:eastAsia="uk-UA"/>
        </w:rPr>
        <w:t xml:space="preserve"> </w:t>
      </w:r>
      <w:r w:rsidR="00901E8F">
        <w:rPr>
          <w:color w:val="000000"/>
          <w:sz w:val="26"/>
          <w:szCs w:val="26"/>
          <w:lang w:eastAsia="uk-UA"/>
        </w:rPr>
        <w:t>у</w:t>
      </w:r>
      <w:r w:rsidR="00901E8F" w:rsidRPr="00380449">
        <w:rPr>
          <w:color w:val="000000"/>
          <w:sz w:val="96"/>
          <w:szCs w:val="96"/>
          <w:lang w:eastAsia="uk-UA"/>
        </w:rPr>
        <w:t xml:space="preserve"> </w:t>
      </w:r>
      <w:r w:rsidR="00703F55" w:rsidRPr="007D0507">
        <w:rPr>
          <w:color w:val="000000"/>
          <w:sz w:val="26"/>
          <w:szCs w:val="26"/>
          <w:lang w:eastAsia="uk-UA"/>
        </w:rPr>
        <w:t>2003</w:t>
      </w:r>
      <w:r w:rsidR="00901E8F">
        <w:rPr>
          <w:color w:val="000000"/>
          <w:sz w:val="26"/>
          <w:szCs w:val="26"/>
          <w:lang w:eastAsia="uk-UA"/>
        </w:rPr>
        <w:t>–</w:t>
      </w:r>
      <w:r w:rsidR="00703F55" w:rsidRPr="007D0507">
        <w:rPr>
          <w:color w:val="000000"/>
          <w:sz w:val="26"/>
          <w:szCs w:val="26"/>
          <w:lang w:eastAsia="uk-UA"/>
        </w:rPr>
        <w:t>2019 рок</w:t>
      </w:r>
      <w:r w:rsidR="00901E8F">
        <w:rPr>
          <w:color w:val="000000"/>
          <w:sz w:val="26"/>
          <w:szCs w:val="26"/>
          <w:lang w:eastAsia="uk-UA"/>
        </w:rPr>
        <w:t xml:space="preserve">ах – </w:t>
      </w:r>
      <w:r w:rsidR="00703F55" w:rsidRPr="007D0507">
        <w:rPr>
          <w:color w:val="000000"/>
          <w:sz w:val="26"/>
          <w:szCs w:val="26"/>
          <w:lang w:eastAsia="uk-UA"/>
        </w:rPr>
        <w:t>науковий співробітник Науково-дослідного інституту приватного права і підприємництва</w:t>
      </w:r>
      <w:r w:rsidR="00154BFD">
        <w:rPr>
          <w:color w:val="000000"/>
          <w:sz w:val="26"/>
          <w:szCs w:val="26"/>
          <w:lang w:eastAsia="uk-UA"/>
        </w:rPr>
        <w:t xml:space="preserve"> </w:t>
      </w:r>
      <w:r w:rsidR="00901E8F">
        <w:rPr>
          <w:color w:val="000000"/>
          <w:sz w:val="26"/>
          <w:szCs w:val="26"/>
          <w:lang w:eastAsia="uk-UA"/>
        </w:rPr>
        <w:t>імені академіка Ф.</w:t>
      </w:r>
      <w:r w:rsidR="00154BFD">
        <w:rPr>
          <w:color w:val="000000"/>
          <w:sz w:val="26"/>
          <w:szCs w:val="26"/>
          <w:lang w:eastAsia="uk-UA"/>
        </w:rPr>
        <w:t xml:space="preserve">Г. </w:t>
      </w:r>
      <w:r w:rsidR="00154BFD" w:rsidRPr="00154BFD">
        <w:rPr>
          <w:color w:val="000000"/>
          <w:sz w:val="26"/>
          <w:szCs w:val="26"/>
          <w:lang w:eastAsia="uk-UA"/>
        </w:rPr>
        <w:t xml:space="preserve">Бурчака Національної академії правових наук </w:t>
      </w:r>
      <w:r w:rsidR="00154BFD">
        <w:rPr>
          <w:color w:val="000000"/>
          <w:sz w:val="26"/>
          <w:szCs w:val="26"/>
          <w:lang w:eastAsia="uk-UA"/>
        </w:rPr>
        <w:t>України</w:t>
      </w:r>
      <w:r w:rsidR="007D0507" w:rsidRPr="007D0507">
        <w:rPr>
          <w:color w:val="000000"/>
          <w:sz w:val="26"/>
          <w:szCs w:val="26"/>
          <w:lang w:eastAsia="uk-UA"/>
        </w:rPr>
        <w:t xml:space="preserve">; </w:t>
      </w:r>
      <w:r w:rsidR="00901E8F">
        <w:rPr>
          <w:color w:val="000000"/>
          <w:sz w:val="26"/>
          <w:szCs w:val="26"/>
          <w:lang w:eastAsia="uk-UA"/>
        </w:rPr>
        <w:t xml:space="preserve">у </w:t>
      </w:r>
      <w:r w:rsidR="007D0507" w:rsidRPr="007D0507">
        <w:rPr>
          <w:color w:val="000000"/>
          <w:sz w:val="26"/>
          <w:szCs w:val="26"/>
          <w:lang w:eastAsia="uk-UA"/>
        </w:rPr>
        <w:t>2019</w:t>
      </w:r>
      <w:r w:rsidR="00901E8F">
        <w:rPr>
          <w:color w:val="000000"/>
          <w:sz w:val="26"/>
          <w:szCs w:val="26"/>
          <w:lang w:eastAsia="uk-UA"/>
        </w:rPr>
        <w:t>–</w:t>
      </w:r>
      <w:r w:rsidR="007D0507" w:rsidRPr="007D0507">
        <w:rPr>
          <w:color w:val="000000"/>
          <w:sz w:val="26"/>
          <w:szCs w:val="26"/>
          <w:lang w:eastAsia="uk-UA"/>
        </w:rPr>
        <w:t>202</w:t>
      </w:r>
      <w:r w:rsidR="001F1347">
        <w:rPr>
          <w:color w:val="000000"/>
          <w:sz w:val="26"/>
          <w:szCs w:val="26"/>
          <w:lang w:eastAsia="uk-UA"/>
        </w:rPr>
        <w:t>4</w:t>
      </w:r>
      <w:r w:rsidR="007D0507" w:rsidRPr="007D0507">
        <w:rPr>
          <w:color w:val="000000"/>
          <w:sz w:val="26"/>
          <w:szCs w:val="26"/>
          <w:lang w:eastAsia="uk-UA"/>
        </w:rPr>
        <w:t xml:space="preserve"> рок</w:t>
      </w:r>
      <w:r w:rsidR="00901E8F">
        <w:rPr>
          <w:color w:val="000000"/>
          <w:sz w:val="26"/>
          <w:szCs w:val="26"/>
          <w:lang w:eastAsia="uk-UA"/>
        </w:rPr>
        <w:t xml:space="preserve">ах – </w:t>
      </w:r>
      <w:r w:rsidR="007D0507" w:rsidRPr="007D0507">
        <w:rPr>
          <w:color w:val="000000"/>
          <w:sz w:val="26"/>
          <w:szCs w:val="26"/>
          <w:lang w:eastAsia="uk-UA"/>
        </w:rPr>
        <w:t>учений секретар Науково-дослідн</w:t>
      </w:r>
      <w:r w:rsidR="00154BFD">
        <w:rPr>
          <w:color w:val="000000"/>
          <w:sz w:val="26"/>
          <w:szCs w:val="26"/>
          <w:lang w:eastAsia="uk-UA"/>
        </w:rPr>
        <w:t>ого</w:t>
      </w:r>
      <w:r w:rsidR="007D0507" w:rsidRPr="007D0507">
        <w:rPr>
          <w:color w:val="000000"/>
          <w:sz w:val="26"/>
          <w:szCs w:val="26"/>
          <w:lang w:eastAsia="uk-UA"/>
        </w:rPr>
        <w:t xml:space="preserve"> інститут</w:t>
      </w:r>
      <w:r w:rsidR="00901E8F">
        <w:rPr>
          <w:color w:val="000000"/>
          <w:sz w:val="26"/>
          <w:szCs w:val="26"/>
          <w:lang w:eastAsia="uk-UA"/>
        </w:rPr>
        <w:t>у</w:t>
      </w:r>
      <w:r w:rsidR="007D0507" w:rsidRPr="007D0507">
        <w:rPr>
          <w:color w:val="000000"/>
          <w:sz w:val="26"/>
          <w:szCs w:val="26"/>
          <w:lang w:eastAsia="uk-UA"/>
        </w:rPr>
        <w:t xml:space="preserve"> приватного права і підприємництва імені академіка Ф.Г. Бурчака </w:t>
      </w:r>
      <w:r w:rsidR="007D0507" w:rsidRPr="001F1347">
        <w:rPr>
          <w:color w:val="000000"/>
          <w:sz w:val="26"/>
          <w:szCs w:val="26"/>
          <w:lang w:eastAsia="uk-UA"/>
        </w:rPr>
        <w:t>Національної академії правових наук України</w:t>
      </w:r>
      <w:r w:rsidR="001F1347" w:rsidRPr="001F1347">
        <w:rPr>
          <w:color w:val="000000"/>
          <w:sz w:val="26"/>
          <w:szCs w:val="26"/>
          <w:lang w:eastAsia="uk-UA"/>
        </w:rPr>
        <w:t>; з 2024 року – завідувач лабораторії адаптації з</w:t>
      </w:r>
      <w:r w:rsidR="0046266E">
        <w:rPr>
          <w:color w:val="000000"/>
          <w:sz w:val="26"/>
          <w:szCs w:val="26"/>
          <w:lang w:eastAsia="uk-UA"/>
        </w:rPr>
        <w:t xml:space="preserve">аконодавства України до права Європейського союзу </w:t>
      </w:r>
      <w:r w:rsidR="001F1347">
        <w:rPr>
          <w:color w:val="000000"/>
          <w:sz w:val="26"/>
          <w:szCs w:val="26"/>
          <w:lang w:eastAsia="uk-UA"/>
        </w:rPr>
        <w:t>цього ж закладу.</w:t>
      </w:r>
    </w:p>
    <w:p w14:paraId="1FF099D6" w14:textId="77777777" w:rsidR="0033305E" w:rsidRPr="001F1347" w:rsidRDefault="0033305E" w:rsidP="001F1347">
      <w:pPr>
        <w:tabs>
          <w:tab w:val="left" w:pos="426"/>
        </w:tabs>
        <w:ind w:firstLine="567"/>
        <w:jc w:val="both"/>
        <w:rPr>
          <w:color w:val="000000"/>
          <w:sz w:val="26"/>
          <w:szCs w:val="26"/>
          <w:lang w:eastAsia="uk-UA"/>
        </w:rPr>
      </w:pPr>
    </w:p>
    <w:p w14:paraId="3E0D2F88" w14:textId="5378E506" w:rsidR="007D0507" w:rsidRDefault="0033305E" w:rsidP="0033305E">
      <w:pPr>
        <w:shd w:val="clear" w:color="auto" w:fill="FFFFFF"/>
        <w:tabs>
          <w:tab w:val="left" w:pos="426"/>
        </w:tabs>
        <w:ind w:firstLine="567"/>
        <w:jc w:val="both"/>
        <w:rPr>
          <w:color w:val="000000"/>
          <w:sz w:val="26"/>
          <w:szCs w:val="26"/>
          <w:lang w:eastAsia="uk-UA"/>
        </w:rPr>
      </w:pPr>
      <w:r w:rsidRPr="0033305E">
        <w:rPr>
          <w:b/>
          <w:bCs/>
          <w:color w:val="000000"/>
          <w:sz w:val="26"/>
          <w:szCs w:val="26"/>
          <w:lang w:eastAsia="uk-UA"/>
        </w:rPr>
        <w:t>Складання кваліфікаційного іспиту (встановлення відповідності</w:t>
      </w:r>
      <w:r>
        <w:rPr>
          <w:b/>
          <w:bCs/>
          <w:color w:val="000000"/>
          <w:sz w:val="26"/>
          <w:szCs w:val="26"/>
          <w:lang w:eastAsia="uk-UA"/>
        </w:rPr>
        <w:t xml:space="preserve"> </w:t>
      </w:r>
      <w:r w:rsidRPr="0033305E">
        <w:rPr>
          <w:b/>
          <w:bCs/>
          <w:color w:val="000000"/>
          <w:sz w:val="26"/>
          <w:szCs w:val="26"/>
          <w:lang w:eastAsia="uk-UA"/>
        </w:rPr>
        <w:t>кандидата критерію професійної компетентності).</w:t>
      </w:r>
      <w:r w:rsidR="003E1E05" w:rsidRPr="00D20389">
        <w:rPr>
          <w:b/>
          <w:bCs/>
          <w:sz w:val="26"/>
          <w:szCs w:val="26"/>
        </w:rPr>
        <w:t xml:space="preserve"> </w:t>
      </w:r>
    </w:p>
    <w:p w14:paraId="23DA6795" w14:textId="5A1D1628" w:rsidR="007D0507" w:rsidRDefault="003E1E05" w:rsidP="00034B9C">
      <w:pPr>
        <w:shd w:val="clear" w:color="auto" w:fill="FFFFFF"/>
        <w:tabs>
          <w:tab w:val="left" w:pos="426"/>
        </w:tabs>
        <w:ind w:firstLine="567"/>
        <w:jc w:val="both"/>
        <w:rPr>
          <w:color w:val="000000"/>
          <w:sz w:val="26"/>
          <w:szCs w:val="26"/>
          <w:lang w:eastAsia="uk-UA"/>
        </w:rPr>
      </w:pPr>
      <w:r w:rsidRPr="007D0507">
        <w:rPr>
          <w:color w:val="000000"/>
          <w:sz w:val="26"/>
          <w:szCs w:val="26"/>
          <w:lang w:eastAsia="uk-UA"/>
        </w:rPr>
        <w:t>Відповідно до ст</w:t>
      </w:r>
      <w:r w:rsidR="009125F8" w:rsidRPr="007D0507">
        <w:rPr>
          <w:color w:val="000000"/>
          <w:sz w:val="26"/>
          <w:szCs w:val="26"/>
          <w:lang w:eastAsia="uk-UA"/>
        </w:rPr>
        <w:t>атті</w:t>
      </w:r>
      <w:r w:rsidRPr="007D0507">
        <w:rPr>
          <w:color w:val="000000"/>
          <w:sz w:val="26"/>
          <w:szCs w:val="26"/>
          <w:lang w:eastAsia="uk-UA"/>
        </w:rPr>
        <w:t xml:space="preserve"> 85 Закону та п</w:t>
      </w:r>
      <w:r w:rsidR="009125F8" w:rsidRPr="007D0507">
        <w:rPr>
          <w:color w:val="000000"/>
          <w:sz w:val="26"/>
          <w:szCs w:val="26"/>
          <w:lang w:eastAsia="uk-UA"/>
        </w:rPr>
        <w:t>унктів</w:t>
      </w:r>
      <w:r w:rsidRPr="007D0507">
        <w:rPr>
          <w:color w:val="000000"/>
          <w:sz w:val="26"/>
          <w:szCs w:val="26"/>
          <w:lang w:eastAsia="uk-UA"/>
        </w:rPr>
        <w:t xml:space="preserve">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цього Закону, з урахуванням особливостей, встановлених главою 1 розділу V Закону.</w:t>
      </w:r>
    </w:p>
    <w:p w14:paraId="22B1FF82" w14:textId="25E194FB" w:rsidR="007D0507" w:rsidRDefault="003E1E05" w:rsidP="00034B9C">
      <w:pPr>
        <w:shd w:val="clear" w:color="auto" w:fill="FFFFFF"/>
        <w:tabs>
          <w:tab w:val="left" w:pos="426"/>
        </w:tabs>
        <w:ind w:firstLine="567"/>
        <w:jc w:val="both"/>
        <w:rPr>
          <w:color w:val="000000"/>
          <w:sz w:val="26"/>
          <w:szCs w:val="26"/>
          <w:lang w:eastAsia="uk-UA"/>
        </w:rPr>
      </w:pPr>
      <w:r w:rsidRPr="007D0507">
        <w:rPr>
          <w:color w:val="000000"/>
          <w:sz w:val="26"/>
          <w:szCs w:val="26"/>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w:t>
      </w:r>
      <w:r w:rsidRPr="007D0507">
        <w:rPr>
          <w:color w:val="000000"/>
          <w:sz w:val="26"/>
          <w:szCs w:val="26"/>
          <w:lang w:eastAsia="uk-UA"/>
        </w:rPr>
        <w:lastRenderedPageBreak/>
        <w:t xml:space="preserve">спеціалізації відповідного суду з урахуванням його </w:t>
      </w:r>
      <w:proofErr w:type="spellStart"/>
      <w:r w:rsidRPr="007D0507">
        <w:rPr>
          <w:color w:val="000000"/>
          <w:sz w:val="26"/>
          <w:szCs w:val="26"/>
          <w:lang w:eastAsia="uk-UA"/>
        </w:rPr>
        <w:t>інстанційності</w:t>
      </w:r>
      <w:proofErr w:type="spellEnd"/>
      <w:r w:rsidRPr="007D0507">
        <w:rPr>
          <w:color w:val="000000"/>
          <w:sz w:val="26"/>
          <w:szCs w:val="26"/>
          <w:lang w:eastAsia="uk-UA"/>
        </w:rPr>
        <w:t xml:space="preserve">. Практичне завдання проводиться щодо спеціалізації відповідного суду з урахуванням його </w:t>
      </w:r>
      <w:proofErr w:type="spellStart"/>
      <w:r w:rsidRPr="007D0507">
        <w:rPr>
          <w:color w:val="000000"/>
          <w:sz w:val="26"/>
          <w:szCs w:val="26"/>
          <w:lang w:eastAsia="uk-UA"/>
        </w:rPr>
        <w:t>інстанційності</w:t>
      </w:r>
      <w:proofErr w:type="spellEnd"/>
      <w:r w:rsidRPr="007D0507">
        <w:rPr>
          <w:color w:val="000000"/>
          <w:sz w:val="26"/>
          <w:szCs w:val="26"/>
          <w:lang w:eastAsia="uk-UA"/>
        </w:rPr>
        <w:t>.</w:t>
      </w:r>
    </w:p>
    <w:p w14:paraId="5F14335E" w14:textId="0E09B7EC" w:rsidR="007D0507" w:rsidRDefault="001E22F1" w:rsidP="00034B9C">
      <w:pPr>
        <w:shd w:val="clear" w:color="auto" w:fill="FFFFFF"/>
        <w:tabs>
          <w:tab w:val="left" w:pos="426"/>
        </w:tabs>
        <w:ind w:firstLine="567"/>
        <w:jc w:val="both"/>
        <w:rPr>
          <w:color w:val="000000"/>
          <w:sz w:val="26"/>
          <w:szCs w:val="26"/>
          <w:lang w:eastAsia="uk-UA"/>
        </w:rPr>
      </w:pPr>
      <w:r w:rsidRPr="007D0507">
        <w:rPr>
          <w:color w:val="000000"/>
          <w:sz w:val="26"/>
          <w:szCs w:val="26"/>
          <w:lang w:eastAsia="uk-UA"/>
        </w:rPr>
        <w:t>Рішеннями Комісії від 11 вересня 2024 року № 270/зп-24 (зі змінами) та від</w:t>
      </w:r>
      <w:r w:rsidR="009C72B0" w:rsidRPr="007D0507">
        <w:rPr>
          <w:color w:val="000000"/>
          <w:sz w:val="26"/>
          <w:szCs w:val="26"/>
          <w:lang w:eastAsia="uk-UA"/>
        </w:rPr>
        <w:t> </w:t>
      </w:r>
      <w:r w:rsidRPr="007D0507">
        <w:rPr>
          <w:color w:val="000000"/>
          <w:sz w:val="26"/>
          <w:szCs w:val="26"/>
          <w:lang w:eastAsia="uk-UA"/>
        </w:rPr>
        <w:t>09</w:t>
      </w:r>
      <w:r w:rsidR="009C72B0" w:rsidRPr="007D0507">
        <w:rPr>
          <w:color w:val="000000"/>
          <w:sz w:val="26"/>
          <w:szCs w:val="26"/>
          <w:lang w:eastAsia="uk-UA"/>
        </w:rPr>
        <w:t> </w:t>
      </w:r>
      <w:r w:rsidRPr="007D0507">
        <w:rPr>
          <w:color w:val="000000"/>
          <w:sz w:val="26"/>
          <w:szCs w:val="26"/>
          <w:lang w:eastAsia="uk-UA"/>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w:t>
      </w:r>
      <w:r w:rsidR="006A72EF" w:rsidRPr="007D0507">
        <w:rPr>
          <w:color w:val="000000"/>
          <w:sz w:val="26"/>
          <w:szCs w:val="26"/>
          <w:lang w:eastAsia="uk-UA"/>
        </w:rPr>
        <w:t>,</w:t>
      </w:r>
      <w:r w:rsidRPr="007D0507">
        <w:rPr>
          <w:color w:val="000000"/>
          <w:sz w:val="26"/>
          <w:szCs w:val="26"/>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6BA14CC1" w14:textId="77777777" w:rsidR="00FA13B7" w:rsidRDefault="00FA13B7" w:rsidP="00FA13B7">
      <w:pPr>
        <w:shd w:val="clear" w:color="auto" w:fill="FFFFFF"/>
        <w:tabs>
          <w:tab w:val="left" w:pos="426"/>
        </w:tabs>
        <w:ind w:firstLine="567"/>
        <w:jc w:val="both"/>
        <w:rPr>
          <w:color w:val="000000"/>
          <w:sz w:val="26"/>
          <w:szCs w:val="26"/>
          <w:lang w:eastAsia="uk-UA"/>
        </w:rPr>
      </w:pPr>
      <w:r w:rsidRPr="007D6033">
        <w:rPr>
          <w:color w:val="000000"/>
          <w:sz w:val="26"/>
          <w:szCs w:val="26"/>
          <w:lang w:eastAsia="uk-UA"/>
        </w:rPr>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14:paraId="4A931519" w14:textId="637FE579" w:rsidR="00FA13B7" w:rsidRDefault="00FA13B7" w:rsidP="00FA13B7">
      <w:pPr>
        <w:shd w:val="clear" w:color="auto" w:fill="FFFFFF"/>
        <w:tabs>
          <w:tab w:val="left" w:pos="426"/>
        </w:tabs>
        <w:ind w:firstLine="567"/>
        <w:jc w:val="both"/>
        <w:rPr>
          <w:color w:val="000000"/>
          <w:sz w:val="26"/>
          <w:szCs w:val="26"/>
          <w:lang w:eastAsia="uk-UA"/>
        </w:rPr>
      </w:pPr>
      <w:r>
        <w:rPr>
          <w:color w:val="000000"/>
          <w:sz w:val="26"/>
          <w:szCs w:val="26"/>
          <w:lang w:eastAsia="uk-UA"/>
        </w:rPr>
        <w:t>В</w:t>
      </w:r>
      <w:r w:rsidRPr="007D6033">
        <w:rPr>
          <w:color w:val="000000"/>
          <w:sz w:val="26"/>
          <w:szCs w:val="26"/>
          <w:lang w:eastAsia="uk-UA"/>
        </w:rPr>
        <w:t>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w:t>
      </w:r>
      <w:r w:rsidR="00380449">
        <w:rPr>
          <w:color w:val="000000"/>
          <w:sz w:val="26"/>
          <w:szCs w:val="26"/>
          <w:lang w:eastAsia="uk-UA"/>
        </w:rPr>
        <w:t xml:space="preserve"> </w:t>
      </w:r>
      <w:r w:rsidRPr="007D6033">
        <w:rPr>
          <w:color w:val="000000"/>
          <w:sz w:val="26"/>
          <w:szCs w:val="26"/>
          <w:lang w:eastAsia="uk-UA"/>
        </w:rPr>
        <w:t>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3359E036" w14:textId="77777777" w:rsidR="00FA13B7" w:rsidRDefault="00FA13B7" w:rsidP="00FA13B7">
      <w:pPr>
        <w:shd w:val="clear" w:color="auto" w:fill="FFFFFF"/>
        <w:tabs>
          <w:tab w:val="left" w:pos="426"/>
        </w:tabs>
        <w:ind w:firstLine="567"/>
        <w:jc w:val="both"/>
        <w:rPr>
          <w:color w:val="000000"/>
          <w:sz w:val="26"/>
          <w:szCs w:val="26"/>
          <w:lang w:eastAsia="uk-UA"/>
        </w:rPr>
      </w:pPr>
      <w:r w:rsidRPr="007D6033">
        <w:rPr>
          <w:color w:val="000000"/>
          <w:sz w:val="26"/>
          <w:szCs w:val="26"/>
          <w:lang w:eastAsia="uk-UA"/>
        </w:rPr>
        <w:t xml:space="preserve">Відповідно до підпункту 6.3.3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7D6033">
        <w:rPr>
          <w:color w:val="000000"/>
          <w:sz w:val="26"/>
          <w:szCs w:val="26"/>
          <w:lang w:eastAsia="uk-UA"/>
        </w:rPr>
        <w:t>бала</w:t>
      </w:r>
      <w:proofErr w:type="spellEnd"/>
      <w:r w:rsidRPr="007D6033">
        <w:rPr>
          <w:color w:val="000000"/>
          <w:sz w:val="26"/>
          <w:szCs w:val="26"/>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7D6033">
        <w:rPr>
          <w:color w:val="000000"/>
          <w:sz w:val="26"/>
          <w:szCs w:val="26"/>
          <w:lang w:eastAsia="uk-UA"/>
        </w:rPr>
        <w:t>бала</w:t>
      </w:r>
      <w:proofErr w:type="spellEnd"/>
      <w:r w:rsidRPr="007D6033">
        <w:rPr>
          <w:color w:val="000000"/>
          <w:sz w:val="26"/>
          <w:szCs w:val="26"/>
          <w:lang w:eastAsia="uk-UA"/>
        </w:rPr>
        <w:t xml:space="preserve"> тестування.</w:t>
      </w:r>
    </w:p>
    <w:p w14:paraId="7EF6A1B6" w14:textId="6147AC46" w:rsidR="007D6033" w:rsidRDefault="00605681" w:rsidP="00034B9C">
      <w:pPr>
        <w:shd w:val="clear" w:color="auto" w:fill="FFFFFF"/>
        <w:tabs>
          <w:tab w:val="left" w:pos="426"/>
        </w:tabs>
        <w:ind w:firstLine="567"/>
        <w:jc w:val="both"/>
        <w:rPr>
          <w:color w:val="000000"/>
          <w:sz w:val="26"/>
          <w:szCs w:val="26"/>
          <w:lang w:eastAsia="uk-UA"/>
        </w:rPr>
      </w:pPr>
      <w:r>
        <w:rPr>
          <w:color w:val="000000"/>
          <w:sz w:val="26"/>
          <w:szCs w:val="26"/>
          <w:lang w:eastAsia="uk-UA"/>
        </w:rPr>
        <w:t>Рішенням Комісії від 19</w:t>
      </w:r>
      <w:r w:rsidR="001E22F1" w:rsidRPr="007D6033">
        <w:rPr>
          <w:color w:val="000000"/>
          <w:sz w:val="26"/>
          <w:szCs w:val="26"/>
          <w:lang w:eastAsia="uk-UA"/>
        </w:rPr>
        <w:t xml:space="preserve"> березня 2025 </w:t>
      </w:r>
      <w:r>
        <w:rPr>
          <w:color w:val="000000"/>
          <w:sz w:val="26"/>
          <w:szCs w:val="26"/>
          <w:lang w:eastAsia="uk-UA"/>
        </w:rPr>
        <w:t>року № 56</w:t>
      </w:r>
      <w:r w:rsidR="001E22F1" w:rsidRPr="007D6033">
        <w:rPr>
          <w:color w:val="000000"/>
          <w:sz w:val="26"/>
          <w:szCs w:val="26"/>
          <w:lang w:eastAsia="uk-UA"/>
        </w:rPr>
        <w:t>/зп-25 затверджено</w:t>
      </w:r>
      <w:r w:rsidR="00DA30A8" w:rsidRPr="007D6033">
        <w:rPr>
          <w:color w:val="000000"/>
          <w:sz w:val="26"/>
          <w:szCs w:val="26"/>
          <w:lang w:eastAsia="uk-UA"/>
        </w:rPr>
        <w:t xml:space="preserve"> </w:t>
      </w:r>
      <w:r w:rsidR="001E22F1" w:rsidRPr="007D6033">
        <w:rPr>
          <w:color w:val="000000"/>
          <w:sz w:val="26"/>
          <w:szCs w:val="26"/>
          <w:lang w:eastAsia="uk-UA"/>
        </w:rPr>
        <w:t xml:space="preserve">загальні результати першого етапу «Складання кваліфікаційного іспиту» кваліфікаційного оцінювання кандидатів на посади суддів апеляційних </w:t>
      </w:r>
      <w:r w:rsidR="003E3059">
        <w:rPr>
          <w:color w:val="000000"/>
          <w:sz w:val="26"/>
          <w:szCs w:val="26"/>
          <w:lang w:eastAsia="uk-UA"/>
        </w:rPr>
        <w:t>господарськи</w:t>
      </w:r>
      <w:r w:rsidR="00353828">
        <w:rPr>
          <w:color w:val="000000"/>
          <w:sz w:val="26"/>
          <w:szCs w:val="26"/>
          <w:lang w:eastAsia="uk-UA"/>
        </w:rPr>
        <w:t>х</w:t>
      </w:r>
      <w:r w:rsidR="003E3059">
        <w:rPr>
          <w:color w:val="000000"/>
          <w:sz w:val="26"/>
          <w:szCs w:val="26"/>
          <w:lang w:eastAsia="uk-UA"/>
        </w:rPr>
        <w:t xml:space="preserve"> </w:t>
      </w:r>
      <w:r w:rsidR="001E22F1" w:rsidRPr="007D6033">
        <w:rPr>
          <w:color w:val="000000"/>
          <w:sz w:val="26"/>
          <w:szCs w:val="26"/>
          <w:lang w:eastAsia="uk-UA"/>
        </w:rPr>
        <w:t>судів у межах конкурсу, оголошеного рішенням Комісії від 14 вересня 2023 року № 94/зп-23</w:t>
      </w:r>
      <w:r w:rsidR="00034B9C">
        <w:rPr>
          <w:color w:val="000000"/>
          <w:sz w:val="26"/>
          <w:szCs w:val="26"/>
          <w:lang w:eastAsia="uk-UA"/>
        </w:rPr>
        <w:t xml:space="preserve"> (зі змінами)</w:t>
      </w:r>
      <w:r w:rsidR="00301CF6" w:rsidRPr="007D6033">
        <w:rPr>
          <w:color w:val="000000"/>
          <w:sz w:val="26"/>
          <w:szCs w:val="26"/>
          <w:lang w:eastAsia="uk-UA"/>
        </w:rPr>
        <w:t>.</w:t>
      </w:r>
    </w:p>
    <w:p w14:paraId="7567F88A" w14:textId="5E031D17" w:rsidR="001E22F1" w:rsidRPr="007D6033" w:rsidRDefault="007D6033" w:rsidP="00034B9C">
      <w:pPr>
        <w:shd w:val="clear" w:color="auto" w:fill="FFFFFF"/>
        <w:tabs>
          <w:tab w:val="left" w:pos="426"/>
        </w:tabs>
        <w:ind w:firstLine="567"/>
        <w:jc w:val="both"/>
        <w:rPr>
          <w:color w:val="000000"/>
          <w:sz w:val="26"/>
          <w:szCs w:val="26"/>
          <w:lang w:eastAsia="uk-UA"/>
        </w:rPr>
      </w:pPr>
      <w:r>
        <w:rPr>
          <w:color w:val="000000"/>
          <w:sz w:val="26"/>
          <w:szCs w:val="26"/>
          <w:lang w:eastAsia="uk-UA"/>
        </w:rPr>
        <w:t xml:space="preserve">Попович Т.Г. </w:t>
      </w:r>
      <w:r w:rsidR="00301CF6" w:rsidRPr="007D6033">
        <w:rPr>
          <w:color w:val="000000"/>
          <w:sz w:val="26"/>
          <w:szCs w:val="26"/>
          <w:lang w:eastAsia="uk-UA"/>
        </w:rPr>
        <w:t>отримала такі результати першого етапу «Складання кваліфікаційного іспиту»</w:t>
      </w:r>
      <w:r w:rsidR="00FA13B7">
        <w:rPr>
          <w:color w:val="000000"/>
          <w:sz w:val="26"/>
          <w:szCs w:val="26"/>
          <w:lang w:eastAsia="uk-UA"/>
        </w:rPr>
        <w:t>:</w:t>
      </w:r>
    </w:p>
    <w:p w14:paraId="0AB8585B" w14:textId="77777777" w:rsidR="008D254D" w:rsidRPr="00D20389" w:rsidRDefault="008D254D" w:rsidP="00034B9C">
      <w:pPr>
        <w:shd w:val="clear" w:color="auto" w:fill="FFFFFF"/>
        <w:tabs>
          <w:tab w:val="left" w:pos="426"/>
        </w:tabs>
        <w:spacing w:line="276" w:lineRule="auto"/>
        <w:jc w:val="both"/>
        <w:rPr>
          <w:color w:val="000000"/>
          <w:sz w:val="26"/>
          <w:szCs w:val="26"/>
          <w:lang w:eastAsia="uk-UA"/>
        </w:rPr>
      </w:pPr>
    </w:p>
    <w:tbl>
      <w:tblPr>
        <w:tblW w:w="9616" w:type="dxa"/>
        <w:tblCellMar>
          <w:left w:w="0" w:type="dxa"/>
          <w:right w:w="0" w:type="dxa"/>
        </w:tblCellMar>
        <w:tblLook w:val="04A0" w:firstRow="1" w:lastRow="0" w:firstColumn="1" w:lastColumn="0" w:noHBand="0" w:noVBand="1"/>
      </w:tblPr>
      <w:tblGrid>
        <w:gridCol w:w="1808"/>
        <w:gridCol w:w="5460"/>
        <w:gridCol w:w="1457"/>
        <w:gridCol w:w="891"/>
      </w:tblGrid>
      <w:tr w:rsidR="00301CF6" w:rsidRPr="00D20389" w14:paraId="07FF25D1" w14:textId="77777777" w:rsidTr="00EF797D">
        <w:trPr>
          <w:trHeight w:val="315"/>
        </w:trPr>
        <w:tc>
          <w:tcPr>
            <w:tcW w:w="1808"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D7BC973" w14:textId="2713B66B" w:rsidR="00301CF6" w:rsidRPr="00D20389" w:rsidRDefault="00A927D3" w:rsidP="00BD33FB">
            <w:pPr>
              <w:rPr>
                <w:sz w:val="26"/>
                <w:szCs w:val="26"/>
                <w:lang w:eastAsia="uk-UA"/>
              </w:rPr>
            </w:pPr>
            <w:r w:rsidRPr="00D20389">
              <w:rPr>
                <w:sz w:val="26"/>
                <w:szCs w:val="26"/>
                <w:lang w:eastAsia="uk-UA"/>
              </w:rPr>
              <w:t>П</w:t>
            </w:r>
            <w:r w:rsidR="00301CF6" w:rsidRPr="00D20389">
              <w:rPr>
                <w:sz w:val="26"/>
                <w:szCs w:val="26"/>
                <w:lang w:eastAsia="uk-UA"/>
              </w:rPr>
              <w:t>рофесійна компетентність</w:t>
            </w:r>
          </w:p>
        </w:tc>
        <w:tc>
          <w:tcPr>
            <w:tcW w:w="546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4481" w14:textId="428EA8DC" w:rsidR="00301CF6" w:rsidRPr="00D20389" w:rsidRDefault="00A927D3" w:rsidP="00BD33FB">
            <w:pPr>
              <w:rPr>
                <w:sz w:val="26"/>
                <w:szCs w:val="26"/>
                <w:lang w:eastAsia="uk-UA"/>
              </w:rPr>
            </w:pPr>
            <w:r w:rsidRPr="00D20389">
              <w:rPr>
                <w:sz w:val="26"/>
                <w:szCs w:val="26"/>
                <w:lang w:eastAsia="uk-UA"/>
              </w:rPr>
              <w:t>К</w:t>
            </w:r>
            <w:r w:rsidR="00301CF6" w:rsidRPr="00D20389">
              <w:rPr>
                <w:sz w:val="26"/>
                <w:szCs w:val="26"/>
                <w:lang w:eastAsia="uk-UA"/>
              </w:rPr>
              <w:t>огнітивні здібності</w:t>
            </w:r>
          </w:p>
        </w:tc>
        <w:tc>
          <w:tcPr>
            <w:tcW w:w="1457"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0CC8ED" w14:textId="78D4E8B2" w:rsidR="00301CF6" w:rsidRPr="00D20389" w:rsidRDefault="007D6033" w:rsidP="00BD33FB">
            <w:pPr>
              <w:jc w:val="center"/>
              <w:rPr>
                <w:sz w:val="26"/>
                <w:szCs w:val="26"/>
                <w:lang w:eastAsia="uk-UA"/>
              </w:rPr>
            </w:pPr>
            <w:r w:rsidRPr="007D6033">
              <w:rPr>
                <w:sz w:val="26"/>
                <w:szCs w:val="26"/>
                <w:lang w:eastAsia="uk-UA"/>
              </w:rPr>
              <w:t>52,1</w:t>
            </w:r>
          </w:p>
        </w:tc>
        <w:tc>
          <w:tcPr>
            <w:tcW w:w="891"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85118D" w14:textId="54865143" w:rsidR="00301CF6" w:rsidRPr="00D20389" w:rsidRDefault="007D6033" w:rsidP="00034B9C">
            <w:pPr>
              <w:spacing w:line="276" w:lineRule="auto"/>
              <w:jc w:val="center"/>
              <w:rPr>
                <w:sz w:val="26"/>
                <w:szCs w:val="26"/>
                <w:lang w:eastAsia="uk-UA"/>
              </w:rPr>
            </w:pPr>
            <w:r w:rsidRPr="007D6033">
              <w:rPr>
                <w:sz w:val="26"/>
                <w:szCs w:val="26"/>
                <w:lang w:eastAsia="uk-UA"/>
              </w:rPr>
              <w:t>327,6</w:t>
            </w:r>
          </w:p>
        </w:tc>
      </w:tr>
      <w:tr w:rsidR="00301CF6" w:rsidRPr="00D20389" w14:paraId="74E3F49F" w14:textId="77777777"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25A835D" w14:textId="77777777" w:rsidR="00301CF6" w:rsidRPr="00D20389" w:rsidRDefault="00301CF6" w:rsidP="00BD33FB">
            <w:pPr>
              <w:rPr>
                <w:sz w:val="26"/>
                <w:szCs w:val="26"/>
                <w:lang w:eastAsia="uk-UA"/>
              </w:rPr>
            </w:pPr>
          </w:p>
        </w:tc>
        <w:tc>
          <w:tcPr>
            <w:tcW w:w="5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E68B7" w14:textId="34D61464" w:rsidR="00301CF6" w:rsidRPr="00D20389" w:rsidRDefault="00A927D3" w:rsidP="00BD33FB">
            <w:pPr>
              <w:rPr>
                <w:sz w:val="26"/>
                <w:szCs w:val="26"/>
                <w:lang w:eastAsia="uk-UA"/>
              </w:rPr>
            </w:pPr>
            <w:r w:rsidRPr="00D20389">
              <w:rPr>
                <w:sz w:val="26"/>
                <w:szCs w:val="26"/>
                <w:lang w:eastAsia="uk-UA"/>
              </w:rPr>
              <w:t>З</w:t>
            </w:r>
            <w:r w:rsidR="00301CF6" w:rsidRPr="00D20389">
              <w:rPr>
                <w:sz w:val="26"/>
                <w:szCs w:val="26"/>
                <w:lang w:eastAsia="uk-UA"/>
              </w:rPr>
              <w:t>нання історії української державності</w:t>
            </w:r>
          </w:p>
        </w:tc>
        <w:tc>
          <w:tcPr>
            <w:tcW w:w="14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41DD5" w14:textId="3986446A" w:rsidR="00301CF6" w:rsidRPr="00D20389" w:rsidRDefault="007D6033" w:rsidP="00BD33FB">
            <w:pPr>
              <w:jc w:val="center"/>
              <w:rPr>
                <w:sz w:val="26"/>
                <w:szCs w:val="26"/>
                <w:lang w:eastAsia="uk-UA"/>
              </w:rPr>
            </w:pPr>
            <w:r>
              <w:rPr>
                <w:sz w:val="26"/>
                <w:szCs w:val="26"/>
                <w:lang w:eastAsia="uk-UA"/>
              </w:rPr>
              <w:t>40</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14:paraId="13E936B2" w14:textId="77777777" w:rsidR="00301CF6" w:rsidRPr="00D20389" w:rsidRDefault="00301CF6" w:rsidP="00034B9C">
            <w:pPr>
              <w:spacing w:line="276" w:lineRule="auto"/>
              <w:rPr>
                <w:sz w:val="26"/>
                <w:szCs w:val="26"/>
                <w:lang w:eastAsia="uk-UA"/>
              </w:rPr>
            </w:pPr>
          </w:p>
        </w:tc>
      </w:tr>
      <w:tr w:rsidR="00301CF6" w:rsidRPr="00D20389" w14:paraId="7C19CB6A" w14:textId="77777777"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82C6D2C" w14:textId="77777777" w:rsidR="00301CF6" w:rsidRPr="00D20389" w:rsidRDefault="00301CF6" w:rsidP="00BD33FB">
            <w:pPr>
              <w:rPr>
                <w:sz w:val="26"/>
                <w:szCs w:val="26"/>
                <w:lang w:eastAsia="uk-UA"/>
              </w:rPr>
            </w:pPr>
          </w:p>
        </w:tc>
        <w:tc>
          <w:tcPr>
            <w:tcW w:w="5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65231B" w14:textId="095DC5DA" w:rsidR="00301CF6" w:rsidRPr="00D20389" w:rsidRDefault="00A927D3" w:rsidP="00BD33FB">
            <w:pPr>
              <w:rPr>
                <w:sz w:val="26"/>
                <w:szCs w:val="26"/>
                <w:lang w:eastAsia="uk-UA"/>
              </w:rPr>
            </w:pPr>
            <w:r w:rsidRPr="00D20389">
              <w:rPr>
                <w:sz w:val="26"/>
                <w:szCs w:val="26"/>
                <w:lang w:eastAsia="uk-UA"/>
              </w:rPr>
              <w:t>З</w:t>
            </w:r>
            <w:r w:rsidR="00301CF6" w:rsidRPr="00D20389">
              <w:rPr>
                <w:sz w:val="26"/>
                <w:szCs w:val="26"/>
                <w:lang w:eastAsia="uk-UA"/>
              </w:rPr>
              <w:t>нання у сфері права та спеціалізації суду</w:t>
            </w:r>
          </w:p>
        </w:tc>
        <w:tc>
          <w:tcPr>
            <w:tcW w:w="14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00686C" w14:textId="3D0106CE" w:rsidR="00301CF6" w:rsidRPr="00D20389" w:rsidRDefault="007D6033" w:rsidP="00BD33FB">
            <w:pPr>
              <w:jc w:val="center"/>
              <w:rPr>
                <w:sz w:val="26"/>
                <w:szCs w:val="26"/>
                <w:lang w:eastAsia="uk-UA"/>
              </w:rPr>
            </w:pPr>
            <w:r>
              <w:rPr>
                <w:sz w:val="26"/>
                <w:szCs w:val="26"/>
                <w:lang w:eastAsia="uk-UA"/>
              </w:rPr>
              <w:t>119</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14:paraId="24B2D81E" w14:textId="77777777" w:rsidR="00301CF6" w:rsidRPr="00D20389" w:rsidRDefault="00301CF6" w:rsidP="00034B9C">
            <w:pPr>
              <w:spacing w:line="276" w:lineRule="auto"/>
              <w:rPr>
                <w:sz w:val="26"/>
                <w:szCs w:val="26"/>
                <w:lang w:eastAsia="uk-UA"/>
              </w:rPr>
            </w:pPr>
          </w:p>
        </w:tc>
      </w:tr>
      <w:tr w:rsidR="00301CF6" w:rsidRPr="00D20389" w14:paraId="02F2C1E7" w14:textId="77777777"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049D9D85" w14:textId="77777777" w:rsidR="00301CF6" w:rsidRPr="00D20389" w:rsidRDefault="00301CF6" w:rsidP="00BD33FB">
            <w:pPr>
              <w:rPr>
                <w:sz w:val="26"/>
                <w:szCs w:val="26"/>
                <w:lang w:eastAsia="uk-UA"/>
              </w:rPr>
            </w:pPr>
          </w:p>
        </w:tc>
        <w:tc>
          <w:tcPr>
            <w:tcW w:w="546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2DB09C1C" w14:textId="7E718CCC" w:rsidR="00301CF6" w:rsidRPr="00D20389" w:rsidRDefault="00A927D3" w:rsidP="00BD33FB">
            <w:pPr>
              <w:rPr>
                <w:sz w:val="26"/>
                <w:szCs w:val="26"/>
                <w:lang w:eastAsia="uk-UA"/>
              </w:rPr>
            </w:pPr>
            <w:r w:rsidRPr="00D20389">
              <w:rPr>
                <w:sz w:val="26"/>
                <w:szCs w:val="26"/>
                <w:lang w:eastAsia="uk-UA"/>
              </w:rPr>
              <w:t>З</w:t>
            </w:r>
            <w:r w:rsidR="00301CF6" w:rsidRPr="00D20389">
              <w:rPr>
                <w:sz w:val="26"/>
                <w:szCs w:val="26"/>
                <w:lang w:eastAsia="uk-UA"/>
              </w:rPr>
              <w:t xml:space="preserve">датність практичного застосування знань у сфері права </w:t>
            </w:r>
            <w:r w:rsidR="005F2226" w:rsidRPr="00D20389">
              <w:rPr>
                <w:sz w:val="26"/>
                <w:szCs w:val="26"/>
                <w:lang w:eastAsia="uk-UA"/>
              </w:rPr>
              <w:t>в</w:t>
            </w:r>
            <w:r w:rsidR="00301CF6" w:rsidRPr="00D20389">
              <w:rPr>
                <w:sz w:val="26"/>
                <w:szCs w:val="26"/>
                <w:lang w:eastAsia="uk-UA"/>
              </w:rPr>
              <w:t xml:space="preserve"> суді відповідного рівня та спеціалізації</w:t>
            </w:r>
          </w:p>
        </w:tc>
        <w:tc>
          <w:tcPr>
            <w:tcW w:w="1457"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6B6198C3" w14:textId="15D12C56" w:rsidR="00301CF6" w:rsidRPr="00D20389" w:rsidRDefault="00301CF6" w:rsidP="00BD33FB">
            <w:pPr>
              <w:jc w:val="center"/>
              <w:rPr>
                <w:sz w:val="26"/>
                <w:szCs w:val="26"/>
                <w:lang w:eastAsia="uk-UA"/>
              </w:rPr>
            </w:pPr>
            <w:r w:rsidRPr="00D20389">
              <w:rPr>
                <w:sz w:val="26"/>
                <w:szCs w:val="26"/>
                <w:lang w:eastAsia="uk-UA"/>
              </w:rPr>
              <w:t>116</w:t>
            </w:r>
            <w:r w:rsidR="007D6033">
              <w:rPr>
                <w:sz w:val="26"/>
                <w:szCs w:val="26"/>
                <w:lang w:eastAsia="uk-UA"/>
              </w:rPr>
              <w:t>,5</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14:paraId="1A2E72B1" w14:textId="77777777" w:rsidR="00301CF6" w:rsidRPr="00D20389" w:rsidRDefault="00301CF6" w:rsidP="00034B9C">
            <w:pPr>
              <w:spacing w:line="276" w:lineRule="auto"/>
              <w:rPr>
                <w:sz w:val="26"/>
                <w:szCs w:val="26"/>
                <w:lang w:eastAsia="uk-UA"/>
              </w:rPr>
            </w:pPr>
          </w:p>
        </w:tc>
      </w:tr>
    </w:tbl>
    <w:p w14:paraId="1293461D" w14:textId="77777777" w:rsidR="00301CF6" w:rsidRPr="00F77184" w:rsidRDefault="00301CF6" w:rsidP="00034B9C">
      <w:pPr>
        <w:spacing w:line="276" w:lineRule="auto"/>
        <w:jc w:val="both"/>
        <w:rPr>
          <w:sz w:val="12"/>
          <w:szCs w:val="12"/>
        </w:rPr>
      </w:pPr>
    </w:p>
    <w:p w14:paraId="3A03B53D" w14:textId="68211F80" w:rsidR="007D6033" w:rsidRDefault="00A90549" w:rsidP="00034B9C">
      <w:pPr>
        <w:shd w:val="clear" w:color="auto" w:fill="FFFFFF"/>
        <w:tabs>
          <w:tab w:val="left" w:pos="426"/>
        </w:tabs>
        <w:ind w:firstLine="567"/>
        <w:jc w:val="both"/>
        <w:rPr>
          <w:color w:val="000000"/>
          <w:sz w:val="26"/>
          <w:szCs w:val="26"/>
          <w:lang w:eastAsia="uk-UA"/>
        </w:rPr>
      </w:pPr>
      <w:r w:rsidRPr="007D6033">
        <w:rPr>
          <w:color w:val="000000"/>
          <w:sz w:val="26"/>
          <w:szCs w:val="26"/>
          <w:lang w:eastAsia="uk-UA"/>
        </w:rPr>
        <w:t>Отже, загальна кількість балів за кваліфікаційний іспит – 32</w:t>
      </w:r>
      <w:r w:rsidR="007D6033">
        <w:rPr>
          <w:color w:val="000000"/>
          <w:sz w:val="26"/>
          <w:szCs w:val="26"/>
          <w:lang w:eastAsia="uk-UA"/>
        </w:rPr>
        <w:t>7</w:t>
      </w:r>
      <w:r w:rsidRPr="007D6033">
        <w:rPr>
          <w:color w:val="000000"/>
          <w:sz w:val="26"/>
          <w:szCs w:val="26"/>
          <w:lang w:eastAsia="uk-UA"/>
        </w:rPr>
        <w:t xml:space="preserve">,6 </w:t>
      </w:r>
      <w:proofErr w:type="spellStart"/>
      <w:r w:rsidRPr="007D6033">
        <w:rPr>
          <w:color w:val="000000"/>
          <w:sz w:val="26"/>
          <w:szCs w:val="26"/>
          <w:lang w:eastAsia="uk-UA"/>
        </w:rPr>
        <w:t>бала</w:t>
      </w:r>
      <w:proofErr w:type="spellEnd"/>
      <w:r w:rsidRPr="007D6033">
        <w:rPr>
          <w:color w:val="000000"/>
          <w:sz w:val="26"/>
          <w:szCs w:val="26"/>
          <w:lang w:eastAsia="uk-UA"/>
        </w:rPr>
        <w:t xml:space="preserve"> із 400</w:t>
      </w:r>
      <w:r w:rsidR="0079353E">
        <w:rPr>
          <w:color w:val="000000"/>
          <w:sz w:val="26"/>
          <w:szCs w:val="26"/>
          <w:lang w:eastAsia="uk-UA"/>
        </w:rPr>
        <w:t> </w:t>
      </w:r>
      <w:r w:rsidRPr="007D6033">
        <w:rPr>
          <w:color w:val="000000"/>
          <w:sz w:val="26"/>
          <w:szCs w:val="26"/>
          <w:lang w:eastAsia="uk-UA"/>
        </w:rPr>
        <w:t>можливих</w:t>
      </w:r>
      <w:r w:rsidR="00571CBE">
        <w:rPr>
          <w:color w:val="000000"/>
          <w:sz w:val="26"/>
          <w:szCs w:val="26"/>
          <w:lang w:eastAsia="uk-UA"/>
        </w:rPr>
        <w:t>,</w:t>
      </w:r>
      <w:r w:rsidR="00FA13B7">
        <w:rPr>
          <w:color w:val="000000"/>
          <w:sz w:val="26"/>
          <w:szCs w:val="26"/>
          <w:lang w:eastAsia="uk-UA"/>
        </w:rPr>
        <w:t xml:space="preserve"> </w:t>
      </w:r>
      <w:r w:rsidRPr="007D6033">
        <w:rPr>
          <w:color w:val="000000"/>
          <w:sz w:val="26"/>
          <w:szCs w:val="26"/>
          <w:lang w:eastAsia="uk-UA"/>
        </w:rPr>
        <w:t xml:space="preserve">свідчить про підтвердження </w:t>
      </w:r>
      <w:r w:rsidR="007D6033">
        <w:rPr>
          <w:color w:val="000000"/>
          <w:sz w:val="26"/>
          <w:szCs w:val="26"/>
          <w:lang w:eastAsia="uk-UA"/>
        </w:rPr>
        <w:t xml:space="preserve">Попович Т.Г. </w:t>
      </w:r>
      <w:r w:rsidRPr="007D6033">
        <w:rPr>
          <w:color w:val="000000"/>
          <w:sz w:val="26"/>
          <w:szCs w:val="26"/>
          <w:lang w:eastAsia="uk-UA"/>
        </w:rPr>
        <w:t>здатності здійснювати правосуддя в апеляці</w:t>
      </w:r>
      <w:r w:rsidR="007D6033">
        <w:rPr>
          <w:color w:val="000000"/>
          <w:sz w:val="26"/>
          <w:szCs w:val="26"/>
          <w:lang w:eastAsia="uk-UA"/>
        </w:rPr>
        <w:t xml:space="preserve">йному господарському </w:t>
      </w:r>
      <w:r w:rsidRPr="007D6033">
        <w:rPr>
          <w:color w:val="000000"/>
          <w:sz w:val="26"/>
          <w:szCs w:val="26"/>
          <w:lang w:eastAsia="uk-UA"/>
        </w:rPr>
        <w:t xml:space="preserve">суді за критерієм професійної компетентності. </w:t>
      </w:r>
    </w:p>
    <w:p w14:paraId="1EFF845A" w14:textId="77777777" w:rsidR="00974233" w:rsidRDefault="00974233" w:rsidP="003C1230">
      <w:pPr>
        <w:shd w:val="clear" w:color="auto" w:fill="FFFFFF"/>
        <w:tabs>
          <w:tab w:val="left" w:pos="426"/>
        </w:tabs>
        <w:ind w:firstLine="567"/>
        <w:jc w:val="both"/>
        <w:rPr>
          <w:b/>
          <w:bCs/>
          <w:sz w:val="26"/>
          <w:szCs w:val="26"/>
        </w:rPr>
      </w:pPr>
    </w:p>
    <w:p w14:paraId="2CCC5603" w14:textId="387FEEF8" w:rsidR="007D6033" w:rsidRDefault="009D54E8" w:rsidP="003C1230">
      <w:pPr>
        <w:shd w:val="clear" w:color="auto" w:fill="FFFFFF"/>
        <w:tabs>
          <w:tab w:val="left" w:pos="426"/>
        </w:tabs>
        <w:ind w:firstLine="567"/>
        <w:jc w:val="both"/>
        <w:rPr>
          <w:color w:val="000000"/>
          <w:sz w:val="26"/>
          <w:szCs w:val="26"/>
          <w:lang w:eastAsia="uk-UA"/>
        </w:rPr>
      </w:pPr>
      <w:r w:rsidRPr="00D20389">
        <w:rPr>
          <w:b/>
          <w:bCs/>
          <w:sz w:val="26"/>
          <w:szCs w:val="26"/>
        </w:rPr>
        <w:t xml:space="preserve">Проведення спеціальної перевірки. </w:t>
      </w:r>
    </w:p>
    <w:p w14:paraId="66D636CD" w14:textId="5E57CD49" w:rsidR="00DD19F6" w:rsidRDefault="009D54E8" w:rsidP="003C1230">
      <w:pPr>
        <w:shd w:val="clear" w:color="auto" w:fill="FFFFFF"/>
        <w:tabs>
          <w:tab w:val="left" w:pos="426"/>
        </w:tabs>
        <w:ind w:firstLine="567"/>
        <w:jc w:val="both"/>
        <w:rPr>
          <w:color w:val="000000"/>
          <w:sz w:val="26"/>
          <w:szCs w:val="26"/>
          <w:lang w:eastAsia="uk-UA"/>
        </w:rPr>
      </w:pPr>
      <w:r w:rsidRPr="007D6033">
        <w:rPr>
          <w:color w:val="000000"/>
          <w:sz w:val="26"/>
          <w:szCs w:val="26"/>
          <w:lang w:eastAsia="uk-UA"/>
        </w:rPr>
        <w:t>Відповідно до статті 75 Закону, статей 56</w:t>
      </w:r>
      <w:r w:rsidR="00846FFE" w:rsidRPr="007D6033">
        <w:rPr>
          <w:color w:val="000000"/>
          <w:sz w:val="26"/>
          <w:szCs w:val="26"/>
          <w:lang w:eastAsia="uk-UA"/>
        </w:rPr>
        <w:t xml:space="preserve"> – </w:t>
      </w:r>
      <w:r w:rsidRPr="007D6033">
        <w:rPr>
          <w:color w:val="000000"/>
          <w:sz w:val="26"/>
          <w:szCs w:val="26"/>
          <w:lang w:eastAsia="uk-UA"/>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846FFE" w:rsidRPr="007D6033">
        <w:rPr>
          <w:color w:val="000000"/>
          <w:sz w:val="26"/>
          <w:szCs w:val="26"/>
          <w:lang w:eastAsia="uk-UA"/>
        </w:rPr>
        <w:t xml:space="preserve"> березня </w:t>
      </w:r>
      <w:r w:rsidRPr="007D6033">
        <w:rPr>
          <w:color w:val="000000"/>
          <w:sz w:val="26"/>
          <w:szCs w:val="26"/>
          <w:lang w:eastAsia="uk-UA"/>
        </w:rPr>
        <w:t>2015</w:t>
      </w:r>
      <w:r w:rsidR="00846FFE" w:rsidRPr="007D6033">
        <w:rPr>
          <w:color w:val="000000"/>
          <w:sz w:val="26"/>
          <w:szCs w:val="26"/>
          <w:lang w:eastAsia="uk-UA"/>
        </w:rPr>
        <w:t xml:space="preserve"> року</w:t>
      </w:r>
      <w:r w:rsidRPr="007D6033">
        <w:rPr>
          <w:color w:val="000000"/>
          <w:sz w:val="26"/>
          <w:szCs w:val="26"/>
          <w:lang w:eastAsia="uk-UA"/>
        </w:rPr>
        <w:t xml:space="preserve"> № 171 (у</w:t>
      </w:r>
      <w:r w:rsidRPr="00380449">
        <w:rPr>
          <w:color w:val="000000"/>
          <w:sz w:val="72"/>
          <w:szCs w:val="72"/>
          <w:lang w:eastAsia="uk-UA"/>
        </w:rPr>
        <w:t xml:space="preserve"> </w:t>
      </w:r>
      <w:r w:rsidRPr="007D6033">
        <w:rPr>
          <w:color w:val="000000"/>
          <w:sz w:val="26"/>
          <w:szCs w:val="26"/>
          <w:lang w:eastAsia="uk-UA"/>
        </w:rPr>
        <w:t>редакції</w:t>
      </w:r>
      <w:r w:rsidRPr="00380449">
        <w:rPr>
          <w:color w:val="000000"/>
          <w:sz w:val="72"/>
          <w:szCs w:val="72"/>
          <w:lang w:eastAsia="uk-UA"/>
        </w:rPr>
        <w:t xml:space="preserve"> </w:t>
      </w:r>
      <w:r w:rsidRPr="007D6033">
        <w:rPr>
          <w:color w:val="000000"/>
          <w:sz w:val="26"/>
          <w:szCs w:val="26"/>
          <w:lang w:eastAsia="uk-UA"/>
        </w:rPr>
        <w:t>постанови</w:t>
      </w:r>
      <w:r w:rsidRPr="00380449">
        <w:rPr>
          <w:color w:val="000000"/>
          <w:sz w:val="72"/>
          <w:szCs w:val="72"/>
          <w:lang w:eastAsia="uk-UA"/>
        </w:rPr>
        <w:t xml:space="preserve"> </w:t>
      </w:r>
      <w:r w:rsidRPr="007D6033">
        <w:rPr>
          <w:color w:val="000000"/>
          <w:sz w:val="26"/>
          <w:szCs w:val="26"/>
          <w:lang w:eastAsia="uk-UA"/>
        </w:rPr>
        <w:t>Кабінету</w:t>
      </w:r>
      <w:r w:rsidRPr="00380449">
        <w:rPr>
          <w:color w:val="000000"/>
          <w:sz w:val="72"/>
          <w:szCs w:val="72"/>
          <w:lang w:eastAsia="uk-UA"/>
        </w:rPr>
        <w:t xml:space="preserve"> </w:t>
      </w:r>
      <w:r w:rsidRPr="007D6033">
        <w:rPr>
          <w:color w:val="000000"/>
          <w:sz w:val="26"/>
          <w:szCs w:val="26"/>
          <w:lang w:eastAsia="uk-UA"/>
        </w:rPr>
        <w:t>Міністрів</w:t>
      </w:r>
      <w:r w:rsidRPr="00380449">
        <w:rPr>
          <w:color w:val="000000"/>
          <w:sz w:val="72"/>
          <w:szCs w:val="72"/>
          <w:lang w:eastAsia="uk-UA"/>
        </w:rPr>
        <w:t xml:space="preserve"> </w:t>
      </w:r>
      <w:r w:rsidRPr="007D6033">
        <w:rPr>
          <w:color w:val="000000"/>
          <w:sz w:val="26"/>
          <w:szCs w:val="26"/>
          <w:lang w:eastAsia="uk-UA"/>
        </w:rPr>
        <w:t>України</w:t>
      </w:r>
      <w:r w:rsidRPr="00380449">
        <w:rPr>
          <w:color w:val="000000"/>
          <w:sz w:val="72"/>
          <w:szCs w:val="72"/>
          <w:lang w:eastAsia="uk-UA"/>
        </w:rPr>
        <w:t xml:space="preserve"> </w:t>
      </w:r>
      <w:r w:rsidRPr="007D6033">
        <w:rPr>
          <w:color w:val="000000"/>
          <w:sz w:val="26"/>
          <w:szCs w:val="26"/>
          <w:lang w:eastAsia="uk-UA"/>
        </w:rPr>
        <w:t>від</w:t>
      </w:r>
      <w:r w:rsidRPr="00380449">
        <w:rPr>
          <w:color w:val="000000"/>
          <w:sz w:val="72"/>
          <w:szCs w:val="72"/>
          <w:lang w:eastAsia="uk-UA"/>
        </w:rPr>
        <w:t xml:space="preserve"> </w:t>
      </w:r>
      <w:r w:rsidRPr="007D6033">
        <w:rPr>
          <w:color w:val="000000"/>
          <w:sz w:val="26"/>
          <w:szCs w:val="26"/>
          <w:lang w:eastAsia="uk-UA"/>
        </w:rPr>
        <w:t>27</w:t>
      </w:r>
      <w:r w:rsidR="00846FFE" w:rsidRPr="00380449">
        <w:rPr>
          <w:color w:val="000000"/>
          <w:sz w:val="72"/>
          <w:szCs w:val="72"/>
          <w:lang w:eastAsia="uk-UA"/>
        </w:rPr>
        <w:t xml:space="preserve"> </w:t>
      </w:r>
      <w:r w:rsidR="00846FFE" w:rsidRPr="007D6033">
        <w:rPr>
          <w:color w:val="000000"/>
          <w:sz w:val="26"/>
          <w:szCs w:val="26"/>
          <w:lang w:eastAsia="uk-UA"/>
        </w:rPr>
        <w:t>серпня</w:t>
      </w:r>
      <w:r w:rsidR="00846FFE" w:rsidRPr="00380449">
        <w:rPr>
          <w:color w:val="000000"/>
          <w:sz w:val="72"/>
          <w:szCs w:val="72"/>
          <w:lang w:eastAsia="uk-UA"/>
        </w:rPr>
        <w:t xml:space="preserve"> </w:t>
      </w:r>
      <w:r w:rsidRPr="007D6033">
        <w:rPr>
          <w:color w:val="000000"/>
          <w:sz w:val="26"/>
          <w:szCs w:val="26"/>
          <w:lang w:eastAsia="uk-UA"/>
        </w:rPr>
        <w:t>2022</w:t>
      </w:r>
      <w:r w:rsidR="00846FFE" w:rsidRPr="00380449">
        <w:rPr>
          <w:color w:val="000000"/>
          <w:sz w:val="72"/>
          <w:szCs w:val="72"/>
          <w:lang w:eastAsia="uk-UA"/>
        </w:rPr>
        <w:t xml:space="preserve"> </w:t>
      </w:r>
      <w:r w:rsidR="00846FFE" w:rsidRPr="007D6033">
        <w:rPr>
          <w:color w:val="000000"/>
          <w:sz w:val="26"/>
          <w:szCs w:val="26"/>
          <w:lang w:eastAsia="uk-UA"/>
        </w:rPr>
        <w:t>року</w:t>
      </w:r>
      <w:r w:rsidRPr="00380449">
        <w:rPr>
          <w:color w:val="000000"/>
          <w:sz w:val="72"/>
          <w:szCs w:val="72"/>
          <w:lang w:eastAsia="uk-UA"/>
        </w:rPr>
        <w:t xml:space="preserve"> </w:t>
      </w:r>
      <w:r w:rsidRPr="007D6033">
        <w:rPr>
          <w:color w:val="000000"/>
          <w:sz w:val="26"/>
          <w:szCs w:val="26"/>
          <w:lang w:eastAsia="uk-UA"/>
        </w:rPr>
        <w:t xml:space="preserve">№ 959), </w:t>
      </w:r>
      <w:r w:rsidR="00DD19F6">
        <w:rPr>
          <w:color w:val="000000"/>
          <w:sz w:val="26"/>
          <w:szCs w:val="26"/>
          <w:lang w:eastAsia="uk-UA"/>
        </w:rPr>
        <w:t xml:space="preserve">Комісією </w:t>
      </w:r>
      <w:r w:rsidRPr="007D6033">
        <w:rPr>
          <w:color w:val="000000"/>
          <w:sz w:val="26"/>
          <w:szCs w:val="26"/>
          <w:lang w:eastAsia="uk-UA"/>
        </w:rPr>
        <w:t xml:space="preserve">організовано проведення спеціальної перевірки стосовно </w:t>
      </w:r>
      <w:r w:rsidR="00DD19F6">
        <w:rPr>
          <w:color w:val="000000"/>
          <w:sz w:val="26"/>
          <w:szCs w:val="26"/>
          <w:lang w:eastAsia="uk-UA"/>
        </w:rPr>
        <w:t>Попович Т.Г.</w:t>
      </w:r>
    </w:p>
    <w:p w14:paraId="50FA0DA6" w14:textId="350FCF56" w:rsidR="003E3059" w:rsidRDefault="009D54E8" w:rsidP="003C1230">
      <w:pPr>
        <w:shd w:val="clear" w:color="auto" w:fill="FFFFFF"/>
        <w:tabs>
          <w:tab w:val="left" w:pos="426"/>
        </w:tabs>
        <w:ind w:firstLine="567"/>
        <w:jc w:val="both"/>
        <w:rPr>
          <w:color w:val="000000"/>
          <w:sz w:val="26"/>
          <w:szCs w:val="26"/>
          <w:lang w:eastAsia="uk-UA"/>
        </w:rPr>
      </w:pPr>
      <w:r w:rsidRPr="00DD19F6">
        <w:rPr>
          <w:color w:val="000000"/>
          <w:sz w:val="26"/>
          <w:szCs w:val="26"/>
          <w:lang w:eastAsia="uk-UA"/>
        </w:rPr>
        <w:t xml:space="preserve">Рішенням Вищої кваліфікаційної комісії суддів України від </w:t>
      </w:r>
      <w:r w:rsidR="003E3059">
        <w:rPr>
          <w:color w:val="000000"/>
          <w:sz w:val="26"/>
          <w:szCs w:val="26"/>
          <w:lang w:eastAsia="uk-UA"/>
        </w:rPr>
        <w:t>21</w:t>
      </w:r>
      <w:r w:rsidR="00B43121" w:rsidRPr="00DD19F6">
        <w:rPr>
          <w:color w:val="000000"/>
          <w:sz w:val="26"/>
          <w:szCs w:val="26"/>
          <w:lang w:eastAsia="uk-UA"/>
        </w:rPr>
        <w:t xml:space="preserve"> травня 2025</w:t>
      </w:r>
      <w:r w:rsidR="00C1272D" w:rsidRPr="00DD19F6">
        <w:rPr>
          <w:color w:val="000000"/>
          <w:sz w:val="26"/>
          <w:szCs w:val="26"/>
          <w:lang w:eastAsia="uk-UA"/>
        </w:rPr>
        <w:t> </w:t>
      </w:r>
      <w:r w:rsidR="00B43121" w:rsidRPr="00DD19F6">
        <w:rPr>
          <w:color w:val="000000"/>
          <w:sz w:val="26"/>
          <w:szCs w:val="26"/>
          <w:lang w:eastAsia="uk-UA"/>
        </w:rPr>
        <w:t xml:space="preserve">року № </w:t>
      </w:r>
      <w:r w:rsidR="00CA7ADF" w:rsidRPr="00CA7ADF">
        <w:rPr>
          <w:color w:val="000000"/>
          <w:sz w:val="26"/>
          <w:szCs w:val="26"/>
          <w:lang w:eastAsia="uk-UA"/>
        </w:rPr>
        <w:t>37/ас-25</w:t>
      </w:r>
      <w:r w:rsidR="00CA7ADF">
        <w:rPr>
          <w:color w:val="000000"/>
          <w:sz w:val="26"/>
          <w:szCs w:val="26"/>
          <w:lang w:eastAsia="uk-UA"/>
        </w:rPr>
        <w:t xml:space="preserve"> </w:t>
      </w:r>
      <w:r w:rsidR="0033305E" w:rsidRPr="00873C29">
        <w:rPr>
          <w:sz w:val="26"/>
          <w:szCs w:val="26"/>
          <w:lang w:eastAsia="uk-UA"/>
        </w:rPr>
        <w:t xml:space="preserve">встановлено результати спеціальної перевірки кандидата на посаду судді апеляційного господарського суду </w:t>
      </w:r>
      <w:r w:rsidR="003E3059" w:rsidRPr="00873C29">
        <w:rPr>
          <w:sz w:val="26"/>
          <w:szCs w:val="26"/>
          <w:lang w:eastAsia="uk-UA"/>
        </w:rPr>
        <w:t>Попович Т.Г.</w:t>
      </w:r>
      <w:r w:rsidR="00B43121" w:rsidRPr="00873C29">
        <w:rPr>
          <w:sz w:val="26"/>
          <w:szCs w:val="26"/>
          <w:lang w:eastAsia="uk-UA"/>
        </w:rPr>
        <w:t xml:space="preserve"> </w:t>
      </w:r>
      <w:r w:rsidR="00B43121" w:rsidRPr="00DD19F6">
        <w:rPr>
          <w:color w:val="000000"/>
          <w:sz w:val="26"/>
          <w:szCs w:val="26"/>
          <w:lang w:eastAsia="uk-UA"/>
        </w:rPr>
        <w:t>та визначено, що результати спеціальної перевірки мають бути враховані при ухваленні рішення Комісії за результатами кваліфікаційного оцінювання</w:t>
      </w:r>
      <w:r w:rsidR="002900FA" w:rsidRPr="00DD19F6">
        <w:rPr>
          <w:color w:val="000000"/>
          <w:sz w:val="26"/>
          <w:szCs w:val="26"/>
          <w:lang w:eastAsia="uk-UA"/>
        </w:rPr>
        <w:t>.</w:t>
      </w:r>
    </w:p>
    <w:p w14:paraId="7C261FFE" w14:textId="77777777" w:rsidR="0033305E" w:rsidRDefault="0033305E" w:rsidP="003C1230">
      <w:pPr>
        <w:shd w:val="clear" w:color="auto" w:fill="FFFFFF"/>
        <w:tabs>
          <w:tab w:val="left" w:pos="426"/>
        </w:tabs>
        <w:ind w:firstLine="567"/>
        <w:jc w:val="both"/>
        <w:rPr>
          <w:color w:val="000000"/>
          <w:sz w:val="26"/>
          <w:szCs w:val="26"/>
          <w:lang w:eastAsia="uk-UA"/>
        </w:rPr>
      </w:pPr>
    </w:p>
    <w:p w14:paraId="52EF07B5" w14:textId="534C134E" w:rsidR="003E3059" w:rsidRDefault="00A90549" w:rsidP="00B9521C">
      <w:pPr>
        <w:shd w:val="clear" w:color="auto" w:fill="FFFFFF"/>
        <w:tabs>
          <w:tab w:val="left" w:pos="426"/>
        </w:tabs>
        <w:ind w:firstLine="567"/>
        <w:jc w:val="both"/>
        <w:rPr>
          <w:color w:val="000000"/>
          <w:sz w:val="26"/>
          <w:szCs w:val="26"/>
          <w:lang w:eastAsia="uk-UA"/>
        </w:rPr>
      </w:pPr>
      <w:r w:rsidRPr="00D20389">
        <w:rPr>
          <w:b/>
          <w:bCs/>
          <w:sz w:val="26"/>
          <w:szCs w:val="26"/>
        </w:rPr>
        <w:t xml:space="preserve">Дослідження досьє </w:t>
      </w:r>
      <w:r w:rsidR="006C6FD4" w:rsidRPr="00D20389">
        <w:rPr>
          <w:b/>
          <w:bCs/>
          <w:sz w:val="26"/>
          <w:szCs w:val="26"/>
        </w:rPr>
        <w:t>та проведення співбесіди (в</w:t>
      </w:r>
      <w:r w:rsidR="00B43121" w:rsidRPr="00D20389">
        <w:rPr>
          <w:b/>
          <w:bCs/>
          <w:sz w:val="26"/>
          <w:szCs w:val="26"/>
        </w:rPr>
        <w:t>становлення відповідності кандидата критері</w:t>
      </w:r>
      <w:r w:rsidRPr="00D20389">
        <w:rPr>
          <w:b/>
          <w:bCs/>
          <w:sz w:val="26"/>
          <w:szCs w:val="26"/>
        </w:rPr>
        <w:t>ям</w:t>
      </w:r>
      <w:r w:rsidR="00B43121" w:rsidRPr="00D20389">
        <w:rPr>
          <w:b/>
          <w:bCs/>
          <w:sz w:val="26"/>
          <w:szCs w:val="26"/>
        </w:rPr>
        <w:t xml:space="preserve"> </w:t>
      </w:r>
      <w:r w:rsidRPr="00D20389">
        <w:rPr>
          <w:b/>
          <w:bCs/>
          <w:sz w:val="26"/>
          <w:szCs w:val="26"/>
        </w:rPr>
        <w:t>особистої та соціальної</w:t>
      </w:r>
      <w:r w:rsidR="00B43121" w:rsidRPr="00D20389">
        <w:rPr>
          <w:b/>
          <w:bCs/>
          <w:sz w:val="26"/>
          <w:szCs w:val="26"/>
        </w:rPr>
        <w:t xml:space="preserve"> компетентн</w:t>
      </w:r>
      <w:r w:rsidRPr="00D20389">
        <w:rPr>
          <w:b/>
          <w:bCs/>
          <w:sz w:val="26"/>
          <w:szCs w:val="26"/>
        </w:rPr>
        <w:t>ості, а також критерію професійної етики та доброчесності</w:t>
      </w:r>
      <w:r w:rsidR="006C6FD4" w:rsidRPr="00D20389">
        <w:rPr>
          <w:b/>
          <w:bCs/>
          <w:sz w:val="26"/>
          <w:szCs w:val="26"/>
        </w:rPr>
        <w:t>)</w:t>
      </w:r>
      <w:r w:rsidRPr="00D20389">
        <w:rPr>
          <w:b/>
          <w:bCs/>
          <w:sz w:val="26"/>
          <w:szCs w:val="26"/>
        </w:rPr>
        <w:t>.</w:t>
      </w:r>
    </w:p>
    <w:p w14:paraId="428FEB46" w14:textId="0ACBD813" w:rsidR="003E3059" w:rsidRDefault="003E3059" w:rsidP="00B9521C">
      <w:pPr>
        <w:shd w:val="clear" w:color="auto" w:fill="FFFFFF"/>
        <w:tabs>
          <w:tab w:val="left" w:pos="426"/>
        </w:tabs>
        <w:ind w:firstLine="567"/>
        <w:jc w:val="both"/>
        <w:rPr>
          <w:b/>
          <w:bCs/>
          <w:color w:val="000000"/>
          <w:sz w:val="26"/>
          <w:szCs w:val="26"/>
          <w:lang w:eastAsia="uk-UA"/>
        </w:rPr>
      </w:pPr>
      <w:r>
        <w:rPr>
          <w:color w:val="000000"/>
          <w:sz w:val="26"/>
          <w:szCs w:val="26"/>
          <w:lang w:eastAsia="uk-UA"/>
        </w:rPr>
        <w:t>Рішенням Комісії від 19</w:t>
      </w:r>
      <w:r w:rsidR="00873C29">
        <w:rPr>
          <w:color w:val="000000"/>
          <w:sz w:val="26"/>
          <w:szCs w:val="26"/>
          <w:lang w:eastAsia="uk-UA"/>
        </w:rPr>
        <w:t xml:space="preserve"> березня 2025 року № </w:t>
      </w:r>
      <w:r w:rsidR="00C36477">
        <w:rPr>
          <w:color w:val="000000"/>
          <w:sz w:val="26"/>
          <w:szCs w:val="26"/>
          <w:lang w:eastAsia="uk-UA"/>
        </w:rPr>
        <w:t>5</w:t>
      </w:r>
      <w:r>
        <w:rPr>
          <w:color w:val="000000"/>
          <w:sz w:val="26"/>
          <w:szCs w:val="26"/>
          <w:lang w:eastAsia="uk-UA"/>
        </w:rPr>
        <w:t xml:space="preserve">6/зп-25 </w:t>
      </w:r>
      <w:r w:rsidRPr="003E3059">
        <w:rPr>
          <w:color w:val="000000"/>
          <w:sz w:val="26"/>
          <w:szCs w:val="26"/>
          <w:lang w:eastAsia="uk-UA"/>
        </w:rPr>
        <w:t>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w:t>
      </w:r>
      <w:r w:rsidR="0053755C">
        <w:rPr>
          <w:color w:val="000000"/>
          <w:sz w:val="26"/>
          <w:szCs w:val="26"/>
          <w:lang w:eastAsia="uk-UA"/>
        </w:rPr>
        <w:t xml:space="preserve">ку № 94/зп-23 (зі змінами) допущено </w:t>
      </w:r>
      <w:r w:rsidR="0053755C" w:rsidRPr="003E3059">
        <w:rPr>
          <w:color w:val="000000"/>
          <w:sz w:val="26"/>
          <w:szCs w:val="26"/>
          <w:lang w:eastAsia="uk-UA"/>
        </w:rPr>
        <w:t>83 кандидат</w:t>
      </w:r>
      <w:r w:rsidR="00353828">
        <w:rPr>
          <w:color w:val="000000"/>
          <w:sz w:val="26"/>
          <w:szCs w:val="26"/>
          <w:lang w:eastAsia="uk-UA"/>
        </w:rPr>
        <w:t>и</w:t>
      </w:r>
      <w:r w:rsidR="0053755C" w:rsidRPr="003E3059">
        <w:rPr>
          <w:color w:val="000000"/>
          <w:sz w:val="26"/>
          <w:szCs w:val="26"/>
          <w:lang w:eastAsia="uk-UA"/>
        </w:rPr>
        <w:t xml:space="preserve"> на посади суддів апеляційних господарських судів, які успішно склали кваліфікаційний іспит,</w:t>
      </w:r>
      <w:r w:rsidR="0053755C">
        <w:rPr>
          <w:color w:val="000000"/>
          <w:sz w:val="26"/>
          <w:szCs w:val="26"/>
          <w:lang w:eastAsia="uk-UA"/>
        </w:rPr>
        <w:t xml:space="preserve"> </w:t>
      </w:r>
      <w:r w:rsidRPr="003E3059">
        <w:rPr>
          <w:color w:val="000000"/>
          <w:sz w:val="26"/>
          <w:szCs w:val="26"/>
          <w:lang w:eastAsia="uk-UA"/>
        </w:rPr>
        <w:t xml:space="preserve">зокрема </w:t>
      </w:r>
      <w:r>
        <w:rPr>
          <w:color w:val="000000"/>
          <w:sz w:val="26"/>
          <w:szCs w:val="26"/>
          <w:lang w:eastAsia="uk-UA"/>
        </w:rPr>
        <w:t>Попович Т.Г.</w:t>
      </w:r>
      <w:r w:rsidR="0053755C">
        <w:rPr>
          <w:color w:val="000000"/>
          <w:sz w:val="26"/>
          <w:szCs w:val="26"/>
          <w:lang w:eastAsia="uk-UA"/>
        </w:rPr>
        <w:t xml:space="preserve"> Цим же </w:t>
      </w:r>
      <w:r w:rsidRPr="003E3059">
        <w:rPr>
          <w:color w:val="000000"/>
          <w:sz w:val="26"/>
          <w:szCs w:val="26"/>
          <w:lang w:eastAsia="uk-UA"/>
        </w:rPr>
        <w:t xml:space="preserve">рішенням установлено, що другий етап «Дослідження досьє та проведення співбесіди» кваліфікаційного оцінювання кандидатів на посади суддів апеляційних </w:t>
      </w:r>
      <w:r>
        <w:rPr>
          <w:color w:val="000000"/>
          <w:sz w:val="26"/>
          <w:szCs w:val="26"/>
          <w:lang w:eastAsia="uk-UA"/>
        </w:rPr>
        <w:t xml:space="preserve">господарських </w:t>
      </w:r>
      <w:r w:rsidRPr="003E3059">
        <w:rPr>
          <w:color w:val="000000"/>
          <w:sz w:val="26"/>
          <w:szCs w:val="26"/>
          <w:lang w:eastAsia="uk-UA"/>
        </w:rPr>
        <w:t xml:space="preserve">судів у межах конкурсу, оголошеного рішенням Комісії від 14 вересня 2023 року </w:t>
      </w:r>
      <w:r>
        <w:rPr>
          <w:color w:val="000000"/>
          <w:sz w:val="26"/>
          <w:szCs w:val="26"/>
          <w:lang w:eastAsia="uk-UA"/>
        </w:rPr>
        <w:t>№</w:t>
      </w:r>
      <w:r w:rsidR="0053755C">
        <w:rPr>
          <w:color w:val="000000"/>
          <w:sz w:val="26"/>
          <w:szCs w:val="26"/>
          <w:lang w:eastAsia="uk-UA"/>
        </w:rPr>
        <w:t> </w:t>
      </w:r>
      <w:r>
        <w:rPr>
          <w:color w:val="000000"/>
          <w:sz w:val="26"/>
          <w:szCs w:val="26"/>
          <w:lang w:eastAsia="uk-UA"/>
        </w:rPr>
        <w:t xml:space="preserve">94/зп-23 </w:t>
      </w:r>
      <w:r w:rsidRPr="003E3059">
        <w:rPr>
          <w:color w:val="000000"/>
          <w:sz w:val="26"/>
          <w:szCs w:val="26"/>
          <w:lang w:eastAsia="uk-UA"/>
        </w:rPr>
        <w:t>(зі змінами), проводиться у складі Другої палати Вищої кваліфікаційної комісії суддів України.</w:t>
      </w:r>
    </w:p>
    <w:p w14:paraId="5C6EB8B2" w14:textId="157D9351" w:rsidR="00C7754E" w:rsidRDefault="006C6FD4" w:rsidP="00B9521C">
      <w:pPr>
        <w:shd w:val="clear" w:color="auto" w:fill="FFFFFF"/>
        <w:tabs>
          <w:tab w:val="left" w:pos="426"/>
        </w:tabs>
        <w:ind w:firstLine="567"/>
        <w:jc w:val="both"/>
        <w:rPr>
          <w:b/>
          <w:bCs/>
          <w:color w:val="000000"/>
          <w:sz w:val="26"/>
          <w:szCs w:val="26"/>
          <w:lang w:eastAsia="uk-UA"/>
        </w:rPr>
      </w:pPr>
      <w:r w:rsidRPr="003E3059">
        <w:rPr>
          <w:color w:val="000000"/>
          <w:sz w:val="26"/>
          <w:szCs w:val="26"/>
          <w:lang w:eastAsia="uk-UA"/>
        </w:rPr>
        <w:t>Відповідно до протоколу повторного розподілу між членами Комісії від</w:t>
      </w:r>
      <w:r w:rsidR="00380449">
        <w:rPr>
          <w:color w:val="000000"/>
          <w:sz w:val="26"/>
          <w:szCs w:val="26"/>
          <w:lang w:eastAsia="uk-UA"/>
        </w:rPr>
        <w:t xml:space="preserve"> </w:t>
      </w:r>
      <w:r w:rsidR="003E3059">
        <w:rPr>
          <w:color w:val="000000"/>
          <w:sz w:val="26"/>
          <w:szCs w:val="26"/>
          <w:lang w:eastAsia="uk-UA"/>
        </w:rPr>
        <w:t>01</w:t>
      </w:r>
      <w:r w:rsidR="00380449">
        <w:rPr>
          <w:color w:val="000000"/>
          <w:sz w:val="26"/>
          <w:szCs w:val="26"/>
          <w:lang w:eastAsia="uk-UA"/>
        </w:rPr>
        <w:t xml:space="preserve"> </w:t>
      </w:r>
      <w:r w:rsidR="003E3059">
        <w:rPr>
          <w:color w:val="000000"/>
          <w:sz w:val="26"/>
          <w:szCs w:val="26"/>
          <w:lang w:eastAsia="uk-UA"/>
        </w:rPr>
        <w:t xml:space="preserve">квітня </w:t>
      </w:r>
      <w:r w:rsidRPr="003E3059">
        <w:rPr>
          <w:color w:val="000000"/>
          <w:sz w:val="26"/>
          <w:szCs w:val="26"/>
          <w:lang w:eastAsia="uk-UA"/>
        </w:rPr>
        <w:t xml:space="preserve">2025 року доповідачем </w:t>
      </w:r>
      <w:r w:rsidR="000440C4" w:rsidRPr="003E3059">
        <w:rPr>
          <w:color w:val="000000"/>
          <w:sz w:val="26"/>
          <w:szCs w:val="26"/>
          <w:lang w:eastAsia="uk-UA"/>
        </w:rPr>
        <w:t>у справі</w:t>
      </w:r>
      <w:r w:rsidRPr="003E3059">
        <w:rPr>
          <w:color w:val="000000"/>
          <w:sz w:val="26"/>
          <w:szCs w:val="26"/>
          <w:lang w:eastAsia="uk-UA"/>
        </w:rPr>
        <w:t xml:space="preserve"> кандидата на посаду судді апеляційного </w:t>
      </w:r>
      <w:r w:rsidR="00C7754E">
        <w:rPr>
          <w:color w:val="000000"/>
          <w:sz w:val="26"/>
          <w:szCs w:val="26"/>
          <w:lang w:eastAsia="uk-UA"/>
        </w:rPr>
        <w:t xml:space="preserve">господарського </w:t>
      </w:r>
      <w:r w:rsidRPr="003E3059">
        <w:rPr>
          <w:color w:val="000000"/>
          <w:sz w:val="26"/>
          <w:szCs w:val="26"/>
          <w:lang w:eastAsia="uk-UA"/>
        </w:rPr>
        <w:t xml:space="preserve">суду </w:t>
      </w:r>
      <w:r w:rsidR="00C7754E">
        <w:rPr>
          <w:color w:val="000000"/>
          <w:sz w:val="26"/>
          <w:szCs w:val="26"/>
          <w:lang w:eastAsia="uk-UA"/>
        </w:rPr>
        <w:t xml:space="preserve">Попович Т.Г. </w:t>
      </w:r>
      <w:r w:rsidRPr="003E3059">
        <w:rPr>
          <w:color w:val="000000"/>
          <w:sz w:val="26"/>
          <w:szCs w:val="26"/>
          <w:lang w:eastAsia="uk-UA"/>
        </w:rPr>
        <w:t xml:space="preserve">визначено члена Комісії </w:t>
      </w:r>
      <w:proofErr w:type="spellStart"/>
      <w:r w:rsidR="00C7754E">
        <w:rPr>
          <w:color w:val="000000"/>
          <w:sz w:val="26"/>
          <w:szCs w:val="26"/>
          <w:lang w:eastAsia="uk-UA"/>
        </w:rPr>
        <w:t>Кобецьку</w:t>
      </w:r>
      <w:proofErr w:type="spellEnd"/>
      <w:r w:rsidR="00C7754E">
        <w:rPr>
          <w:color w:val="000000"/>
          <w:sz w:val="26"/>
          <w:szCs w:val="26"/>
          <w:lang w:eastAsia="uk-UA"/>
        </w:rPr>
        <w:t xml:space="preserve"> Н.Р.</w:t>
      </w:r>
    </w:p>
    <w:p w14:paraId="1B08FB9B" w14:textId="652CB7AF" w:rsidR="00C7754E" w:rsidRDefault="0053755C" w:rsidP="00B9521C">
      <w:pPr>
        <w:shd w:val="clear" w:color="auto" w:fill="FFFFFF"/>
        <w:tabs>
          <w:tab w:val="left" w:pos="426"/>
        </w:tabs>
        <w:ind w:firstLine="567"/>
        <w:jc w:val="both"/>
        <w:rPr>
          <w:b/>
          <w:bCs/>
          <w:color w:val="000000"/>
          <w:sz w:val="26"/>
          <w:szCs w:val="26"/>
          <w:lang w:eastAsia="uk-UA"/>
        </w:rPr>
      </w:pPr>
      <w:r>
        <w:rPr>
          <w:color w:val="000000"/>
          <w:sz w:val="26"/>
          <w:szCs w:val="26"/>
          <w:lang w:eastAsia="uk-UA"/>
        </w:rPr>
        <w:t xml:space="preserve">Листом Комісії від </w:t>
      </w:r>
      <w:r w:rsidR="006C6FD4" w:rsidRPr="00C7754E">
        <w:rPr>
          <w:color w:val="000000"/>
          <w:sz w:val="26"/>
          <w:szCs w:val="26"/>
          <w:lang w:eastAsia="uk-UA"/>
        </w:rPr>
        <w:t xml:space="preserve">11 квітня 2025 року </w:t>
      </w:r>
      <w:r w:rsidRPr="00C7754E">
        <w:rPr>
          <w:color w:val="000000"/>
          <w:sz w:val="26"/>
          <w:szCs w:val="26"/>
          <w:lang w:eastAsia="uk-UA"/>
        </w:rPr>
        <w:t>№ 21-260</w:t>
      </w:r>
      <w:r>
        <w:rPr>
          <w:color w:val="000000"/>
          <w:sz w:val="26"/>
          <w:szCs w:val="26"/>
          <w:lang w:eastAsia="uk-UA"/>
        </w:rPr>
        <w:t>0</w:t>
      </w:r>
      <w:r w:rsidRPr="00C7754E">
        <w:rPr>
          <w:color w:val="000000"/>
          <w:sz w:val="26"/>
          <w:szCs w:val="26"/>
          <w:lang w:eastAsia="uk-UA"/>
        </w:rPr>
        <w:t>/25</w:t>
      </w:r>
      <w:r>
        <w:rPr>
          <w:color w:val="000000"/>
          <w:sz w:val="26"/>
          <w:szCs w:val="26"/>
          <w:lang w:eastAsia="uk-UA"/>
        </w:rPr>
        <w:t xml:space="preserve"> </w:t>
      </w:r>
      <w:r w:rsidR="006C6FD4" w:rsidRPr="00C7754E">
        <w:rPr>
          <w:color w:val="000000"/>
          <w:sz w:val="26"/>
          <w:szCs w:val="26"/>
          <w:lang w:eastAsia="uk-UA"/>
        </w:rPr>
        <w:t>кандидат</w:t>
      </w:r>
      <w:r>
        <w:rPr>
          <w:color w:val="000000"/>
          <w:sz w:val="26"/>
          <w:szCs w:val="26"/>
          <w:lang w:eastAsia="uk-UA"/>
        </w:rPr>
        <w:t>ам</w:t>
      </w:r>
      <w:r w:rsidR="006C6FD4" w:rsidRPr="00C7754E">
        <w:rPr>
          <w:color w:val="000000"/>
          <w:sz w:val="26"/>
          <w:szCs w:val="26"/>
          <w:lang w:eastAsia="uk-UA"/>
        </w:rPr>
        <w:t xml:space="preserve"> на посад</w:t>
      </w:r>
      <w:r w:rsidR="007D74B6" w:rsidRPr="00C7754E">
        <w:rPr>
          <w:color w:val="000000"/>
          <w:sz w:val="26"/>
          <w:szCs w:val="26"/>
          <w:lang w:eastAsia="uk-UA"/>
        </w:rPr>
        <w:t>и</w:t>
      </w:r>
      <w:r w:rsidR="006C6FD4" w:rsidRPr="00C7754E">
        <w:rPr>
          <w:color w:val="000000"/>
          <w:sz w:val="26"/>
          <w:szCs w:val="26"/>
          <w:lang w:eastAsia="uk-UA"/>
        </w:rPr>
        <w:t xml:space="preserve"> суддів апеляційних </w:t>
      </w:r>
      <w:r w:rsidR="00C7754E">
        <w:rPr>
          <w:color w:val="000000"/>
          <w:sz w:val="26"/>
          <w:szCs w:val="26"/>
          <w:lang w:eastAsia="uk-UA"/>
        </w:rPr>
        <w:t>господарськи</w:t>
      </w:r>
      <w:r>
        <w:rPr>
          <w:color w:val="000000"/>
          <w:sz w:val="26"/>
          <w:szCs w:val="26"/>
          <w:lang w:eastAsia="uk-UA"/>
        </w:rPr>
        <w:t>х</w:t>
      </w:r>
      <w:r w:rsidR="00C7754E">
        <w:rPr>
          <w:color w:val="000000"/>
          <w:sz w:val="26"/>
          <w:szCs w:val="26"/>
          <w:lang w:eastAsia="uk-UA"/>
        </w:rPr>
        <w:t xml:space="preserve"> </w:t>
      </w:r>
      <w:r>
        <w:rPr>
          <w:color w:val="000000"/>
          <w:sz w:val="26"/>
          <w:szCs w:val="26"/>
          <w:lang w:eastAsia="uk-UA"/>
        </w:rPr>
        <w:t>судів</w:t>
      </w:r>
      <w:r w:rsidR="00D21742" w:rsidRPr="00C7754E">
        <w:rPr>
          <w:color w:val="000000"/>
          <w:sz w:val="26"/>
          <w:szCs w:val="26"/>
          <w:lang w:eastAsia="uk-UA"/>
        </w:rPr>
        <w:t xml:space="preserve"> запропонова</w:t>
      </w:r>
      <w:r>
        <w:rPr>
          <w:color w:val="000000"/>
          <w:sz w:val="26"/>
          <w:szCs w:val="26"/>
          <w:lang w:eastAsia="uk-UA"/>
        </w:rPr>
        <w:t xml:space="preserve">но </w:t>
      </w:r>
      <w:r w:rsidR="00D21742" w:rsidRPr="00C7754E">
        <w:rPr>
          <w:color w:val="000000"/>
          <w:sz w:val="26"/>
          <w:szCs w:val="26"/>
          <w:lang w:eastAsia="uk-UA"/>
        </w:rPr>
        <w:t>надати для долучення до досьє та оцінювання під час співбесіди пояснення та докази (за</w:t>
      </w:r>
      <w:r w:rsidR="00380449">
        <w:rPr>
          <w:color w:val="000000"/>
          <w:sz w:val="26"/>
          <w:szCs w:val="26"/>
          <w:lang w:eastAsia="uk-UA"/>
        </w:rPr>
        <w:t xml:space="preserve"> </w:t>
      </w:r>
      <w:r w:rsidR="00D21742" w:rsidRPr="00C7754E">
        <w:rPr>
          <w:color w:val="000000"/>
          <w:sz w:val="26"/>
          <w:szCs w:val="26"/>
          <w:lang w:eastAsia="uk-UA"/>
        </w:rPr>
        <w:t xml:space="preserve">наявності), які, на </w:t>
      </w:r>
      <w:r>
        <w:rPr>
          <w:color w:val="000000"/>
          <w:sz w:val="26"/>
          <w:szCs w:val="26"/>
          <w:lang w:eastAsia="uk-UA"/>
        </w:rPr>
        <w:t xml:space="preserve">їх </w:t>
      </w:r>
      <w:r w:rsidR="00E86A47">
        <w:rPr>
          <w:color w:val="000000"/>
          <w:sz w:val="26"/>
          <w:szCs w:val="26"/>
          <w:lang w:eastAsia="uk-UA"/>
        </w:rPr>
        <w:t xml:space="preserve">думку, </w:t>
      </w:r>
      <w:r w:rsidR="00D21742" w:rsidRPr="00C7754E">
        <w:rPr>
          <w:color w:val="000000"/>
          <w:sz w:val="26"/>
          <w:szCs w:val="26"/>
          <w:lang w:eastAsia="uk-UA"/>
        </w:rPr>
        <w:t>підтверджують відповідність критеріям особистої та соціальної компетентності</w:t>
      </w:r>
      <w:r w:rsidR="00F22ABA" w:rsidRPr="00C7754E">
        <w:rPr>
          <w:color w:val="000000"/>
          <w:sz w:val="26"/>
          <w:szCs w:val="26"/>
          <w:lang w:eastAsia="uk-UA"/>
        </w:rPr>
        <w:t>,</w:t>
      </w:r>
      <w:r w:rsidR="00D21742" w:rsidRPr="00C7754E">
        <w:rPr>
          <w:color w:val="000000"/>
          <w:sz w:val="26"/>
          <w:szCs w:val="26"/>
          <w:lang w:eastAsia="uk-UA"/>
        </w:rPr>
        <w:t xml:space="preserve"> за </w:t>
      </w:r>
      <w:r w:rsidR="00F22ABA" w:rsidRPr="00C7754E">
        <w:rPr>
          <w:color w:val="000000"/>
          <w:sz w:val="26"/>
          <w:szCs w:val="26"/>
          <w:lang w:eastAsia="uk-UA"/>
        </w:rPr>
        <w:t xml:space="preserve">відповідною </w:t>
      </w:r>
      <w:r w:rsidR="00D21742" w:rsidRPr="00C7754E">
        <w:rPr>
          <w:color w:val="000000"/>
          <w:sz w:val="26"/>
          <w:szCs w:val="26"/>
          <w:lang w:eastAsia="uk-UA"/>
        </w:rPr>
        <w:t xml:space="preserve">формою. </w:t>
      </w:r>
      <w:r w:rsidR="00985966">
        <w:rPr>
          <w:color w:val="000000"/>
          <w:sz w:val="26"/>
          <w:szCs w:val="26"/>
          <w:lang w:eastAsia="uk-UA"/>
        </w:rPr>
        <w:t xml:space="preserve">У відповідь на </w:t>
      </w:r>
      <w:r>
        <w:rPr>
          <w:color w:val="000000"/>
          <w:sz w:val="26"/>
          <w:szCs w:val="26"/>
          <w:lang w:eastAsia="uk-UA"/>
        </w:rPr>
        <w:t xml:space="preserve">цей </w:t>
      </w:r>
      <w:r w:rsidR="00985966">
        <w:rPr>
          <w:color w:val="000000"/>
          <w:sz w:val="26"/>
          <w:szCs w:val="26"/>
          <w:lang w:eastAsia="uk-UA"/>
        </w:rPr>
        <w:t>лист к</w:t>
      </w:r>
      <w:r w:rsidR="00D21742" w:rsidRPr="00C7754E">
        <w:rPr>
          <w:color w:val="000000"/>
          <w:sz w:val="26"/>
          <w:szCs w:val="26"/>
          <w:lang w:eastAsia="uk-UA"/>
        </w:rPr>
        <w:t xml:space="preserve">андидатом </w:t>
      </w:r>
      <w:r w:rsidR="00C7754E">
        <w:rPr>
          <w:color w:val="000000"/>
          <w:sz w:val="26"/>
          <w:szCs w:val="26"/>
          <w:lang w:eastAsia="uk-UA"/>
        </w:rPr>
        <w:t>Попович Т.Г.</w:t>
      </w:r>
      <w:r w:rsidR="00D21742" w:rsidRPr="00C7754E">
        <w:rPr>
          <w:color w:val="000000"/>
          <w:sz w:val="26"/>
          <w:szCs w:val="26"/>
          <w:lang w:eastAsia="uk-UA"/>
        </w:rPr>
        <w:t xml:space="preserve"> </w:t>
      </w:r>
      <w:r w:rsidR="00C7754E">
        <w:rPr>
          <w:color w:val="000000"/>
          <w:sz w:val="26"/>
          <w:szCs w:val="26"/>
          <w:lang w:eastAsia="uk-UA"/>
        </w:rPr>
        <w:t>17</w:t>
      </w:r>
      <w:r w:rsidR="008345F0" w:rsidRPr="00C7754E">
        <w:rPr>
          <w:color w:val="000000"/>
          <w:sz w:val="26"/>
          <w:szCs w:val="26"/>
          <w:lang w:eastAsia="uk-UA"/>
        </w:rPr>
        <w:t xml:space="preserve"> квітня 2025</w:t>
      </w:r>
      <w:r>
        <w:rPr>
          <w:color w:val="000000"/>
          <w:sz w:val="26"/>
          <w:szCs w:val="26"/>
          <w:lang w:eastAsia="uk-UA"/>
        </w:rPr>
        <w:t> </w:t>
      </w:r>
      <w:r w:rsidR="008345F0" w:rsidRPr="00C7754E">
        <w:rPr>
          <w:color w:val="000000"/>
          <w:sz w:val="26"/>
          <w:szCs w:val="26"/>
          <w:lang w:eastAsia="uk-UA"/>
        </w:rPr>
        <w:t xml:space="preserve">року </w:t>
      </w:r>
      <w:r w:rsidR="00D21742" w:rsidRPr="00C7754E">
        <w:rPr>
          <w:color w:val="000000"/>
          <w:sz w:val="26"/>
          <w:szCs w:val="26"/>
          <w:lang w:eastAsia="uk-UA"/>
        </w:rPr>
        <w:t>надіслано до Комісії пояснення та докази. У своїх поясненнях кандидат навела інформацію, яка</w:t>
      </w:r>
      <w:r w:rsidR="008345F0" w:rsidRPr="00C7754E">
        <w:rPr>
          <w:color w:val="000000"/>
          <w:sz w:val="26"/>
          <w:szCs w:val="26"/>
          <w:lang w:eastAsia="uk-UA"/>
        </w:rPr>
        <w:t>,</w:t>
      </w:r>
      <w:r w:rsidR="00D21742" w:rsidRPr="00C7754E">
        <w:rPr>
          <w:color w:val="000000"/>
          <w:sz w:val="26"/>
          <w:szCs w:val="26"/>
          <w:lang w:eastAsia="uk-UA"/>
        </w:rPr>
        <w:t xml:space="preserve"> на її думку, підтверджує її відповідність показникам критерію особист</w:t>
      </w:r>
      <w:r>
        <w:rPr>
          <w:color w:val="000000"/>
          <w:sz w:val="26"/>
          <w:szCs w:val="26"/>
          <w:lang w:eastAsia="uk-UA"/>
        </w:rPr>
        <w:t>ої</w:t>
      </w:r>
      <w:r w:rsidR="00D21742" w:rsidRPr="00C7754E">
        <w:rPr>
          <w:color w:val="000000"/>
          <w:sz w:val="26"/>
          <w:szCs w:val="26"/>
          <w:lang w:eastAsia="uk-UA"/>
        </w:rPr>
        <w:t xml:space="preserve"> компетентн</w:t>
      </w:r>
      <w:r>
        <w:rPr>
          <w:color w:val="000000"/>
          <w:sz w:val="26"/>
          <w:szCs w:val="26"/>
          <w:lang w:eastAsia="uk-UA"/>
        </w:rPr>
        <w:t>ості</w:t>
      </w:r>
      <w:r w:rsidR="00D21742" w:rsidRPr="00C7754E">
        <w:rPr>
          <w:color w:val="000000"/>
          <w:sz w:val="26"/>
          <w:szCs w:val="26"/>
          <w:lang w:eastAsia="uk-UA"/>
        </w:rPr>
        <w:t>: «Рішучість та відповідальність», «Безперервний розвиток»</w:t>
      </w:r>
      <w:r w:rsidR="008345F0" w:rsidRPr="00C7754E">
        <w:rPr>
          <w:color w:val="000000"/>
          <w:sz w:val="26"/>
          <w:szCs w:val="26"/>
          <w:lang w:eastAsia="uk-UA"/>
        </w:rPr>
        <w:t>,</w:t>
      </w:r>
      <w:r w:rsidR="00D21742" w:rsidRPr="00C7754E">
        <w:rPr>
          <w:color w:val="000000"/>
          <w:sz w:val="26"/>
          <w:szCs w:val="26"/>
          <w:lang w:eastAsia="uk-UA"/>
        </w:rPr>
        <w:t xml:space="preserve"> </w:t>
      </w:r>
      <w:r>
        <w:rPr>
          <w:color w:val="000000"/>
          <w:sz w:val="26"/>
          <w:szCs w:val="26"/>
          <w:lang w:eastAsia="uk-UA"/>
        </w:rPr>
        <w:t>та показникам критерію соціальної компетентності</w:t>
      </w:r>
      <w:r w:rsidR="00D21742" w:rsidRPr="00C7754E">
        <w:rPr>
          <w:color w:val="000000"/>
          <w:sz w:val="26"/>
          <w:szCs w:val="26"/>
          <w:lang w:eastAsia="uk-UA"/>
        </w:rPr>
        <w:t xml:space="preserve">: «Ефективна комунікація», «Ефективна взаємодія», «Стійкість мотивації», «Емоційна стійкість». </w:t>
      </w:r>
    </w:p>
    <w:p w14:paraId="0D2F9DA5" w14:textId="4F0B3E1A" w:rsidR="000B5B86" w:rsidRDefault="0091742A" w:rsidP="00B9521C">
      <w:pPr>
        <w:shd w:val="clear" w:color="auto" w:fill="FFFFFF"/>
        <w:tabs>
          <w:tab w:val="left" w:pos="426"/>
        </w:tabs>
        <w:ind w:firstLine="567"/>
        <w:jc w:val="both"/>
        <w:rPr>
          <w:b/>
          <w:bCs/>
          <w:color w:val="000000"/>
          <w:sz w:val="26"/>
          <w:szCs w:val="26"/>
          <w:lang w:eastAsia="uk-UA"/>
        </w:rPr>
      </w:pPr>
      <w:r w:rsidRPr="00C7754E">
        <w:rPr>
          <w:color w:val="000000"/>
          <w:sz w:val="26"/>
          <w:szCs w:val="26"/>
          <w:lang w:eastAsia="uk-UA"/>
        </w:rPr>
        <w:t xml:space="preserve">До Комісії </w:t>
      </w:r>
      <w:r w:rsidR="000B5B86">
        <w:rPr>
          <w:color w:val="000000"/>
          <w:sz w:val="26"/>
          <w:szCs w:val="26"/>
          <w:lang w:eastAsia="uk-UA"/>
        </w:rPr>
        <w:t>05</w:t>
      </w:r>
      <w:r w:rsidR="00D21742" w:rsidRPr="00C7754E">
        <w:rPr>
          <w:color w:val="000000"/>
          <w:sz w:val="26"/>
          <w:szCs w:val="26"/>
          <w:lang w:eastAsia="uk-UA"/>
        </w:rPr>
        <w:t xml:space="preserve"> </w:t>
      </w:r>
      <w:r w:rsidR="000B5B86">
        <w:rPr>
          <w:color w:val="000000"/>
          <w:sz w:val="26"/>
          <w:szCs w:val="26"/>
          <w:lang w:eastAsia="uk-UA"/>
        </w:rPr>
        <w:t xml:space="preserve">травня </w:t>
      </w:r>
      <w:r w:rsidR="00D21742" w:rsidRPr="00C7754E">
        <w:rPr>
          <w:color w:val="000000"/>
          <w:sz w:val="26"/>
          <w:szCs w:val="26"/>
          <w:lang w:eastAsia="uk-UA"/>
        </w:rPr>
        <w:t>2025 року надійш</w:t>
      </w:r>
      <w:r w:rsidR="00FB7D25">
        <w:rPr>
          <w:color w:val="000000"/>
          <w:sz w:val="26"/>
          <w:szCs w:val="26"/>
          <w:lang w:eastAsia="uk-UA"/>
        </w:rPr>
        <w:t xml:space="preserve">ов висновок </w:t>
      </w:r>
      <w:r w:rsidR="00D21742" w:rsidRPr="00C7754E">
        <w:rPr>
          <w:color w:val="000000"/>
          <w:sz w:val="26"/>
          <w:szCs w:val="26"/>
          <w:lang w:eastAsia="uk-UA"/>
        </w:rPr>
        <w:t xml:space="preserve">Громадської ради доброчесності </w:t>
      </w:r>
      <w:r w:rsidRPr="00C7754E">
        <w:rPr>
          <w:color w:val="000000"/>
          <w:sz w:val="26"/>
          <w:szCs w:val="26"/>
          <w:lang w:eastAsia="uk-UA"/>
        </w:rPr>
        <w:t xml:space="preserve">(далі – ГРД) </w:t>
      </w:r>
      <w:r w:rsidR="004B6013" w:rsidRPr="00C7754E">
        <w:rPr>
          <w:color w:val="000000"/>
          <w:sz w:val="26"/>
          <w:szCs w:val="26"/>
          <w:lang w:eastAsia="uk-UA"/>
        </w:rPr>
        <w:t xml:space="preserve">про </w:t>
      </w:r>
      <w:r w:rsidR="00FB7D25">
        <w:rPr>
          <w:color w:val="000000"/>
          <w:sz w:val="26"/>
          <w:szCs w:val="26"/>
          <w:lang w:eastAsia="uk-UA"/>
        </w:rPr>
        <w:t xml:space="preserve">невідповідність кандидата на посаду судді </w:t>
      </w:r>
      <w:r w:rsidR="00FB7D25" w:rsidRPr="00C7754E">
        <w:rPr>
          <w:color w:val="000000"/>
          <w:sz w:val="26"/>
          <w:szCs w:val="26"/>
          <w:lang w:eastAsia="uk-UA"/>
        </w:rPr>
        <w:t xml:space="preserve">апеляційного </w:t>
      </w:r>
      <w:r w:rsidR="00FB7D25">
        <w:rPr>
          <w:color w:val="000000"/>
          <w:sz w:val="26"/>
          <w:szCs w:val="26"/>
          <w:lang w:eastAsia="uk-UA"/>
        </w:rPr>
        <w:t xml:space="preserve">господарського </w:t>
      </w:r>
      <w:r w:rsidR="00FB7D25" w:rsidRPr="00C7754E">
        <w:rPr>
          <w:color w:val="000000"/>
          <w:sz w:val="26"/>
          <w:szCs w:val="26"/>
          <w:lang w:eastAsia="uk-UA"/>
        </w:rPr>
        <w:t xml:space="preserve">суду </w:t>
      </w:r>
      <w:r w:rsidR="00FB7D25">
        <w:rPr>
          <w:color w:val="000000"/>
          <w:sz w:val="26"/>
          <w:szCs w:val="26"/>
          <w:lang w:eastAsia="uk-UA"/>
        </w:rPr>
        <w:t>Попович Т.Г. критеріям доброчесності та професійної етики.</w:t>
      </w:r>
    </w:p>
    <w:p w14:paraId="1AB0858C" w14:textId="38D122A4" w:rsidR="000B5B86" w:rsidRDefault="0091742A" w:rsidP="00B9521C">
      <w:pPr>
        <w:shd w:val="clear" w:color="auto" w:fill="FFFFFF"/>
        <w:tabs>
          <w:tab w:val="left" w:pos="426"/>
        </w:tabs>
        <w:ind w:firstLine="567"/>
        <w:jc w:val="both"/>
        <w:rPr>
          <w:color w:val="000000"/>
          <w:sz w:val="26"/>
          <w:szCs w:val="26"/>
          <w:lang w:eastAsia="uk-UA"/>
        </w:rPr>
      </w:pPr>
      <w:r w:rsidRPr="000B5B86">
        <w:rPr>
          <w:color w:val="000000"/>
          <w:sz w:val="26"/>
          <w:szCs w:val="26"/>
          <w:lang w:eastAsia="uk-UA"/>
        </w:rPr>
        <w:t>Членом</w:t>
      </w:r>
      <w:r w:rsidRPr="00380449">
        <w:rPr>
          <w:color w:val="000000"/>
          <w:sz w:val="144"/>
          <w:szCs w:val="144"/>
          <w:lang w:eastAsia="uk-UA"/>
        </w:rPr>
        <w:t xml:space="preserve"> </w:t>
      </w:r>
      <w:r w:rsidRPr="000B5B86">
        <w:rPr>
          <w:color w:val="000000"/>
          <w:sz w:val="26"/>
          <w:szCs w:val="26"/>
          <w:lang w:eastAsia="uk-UA"/>
        </w:rPr>
        <w:t>Комісії</w:t>
      </w:r>
      <w:r w:rsidRPr="00380449">
        <w:rPr>
          <w:color w:val="000000"/>
          <w:sz w:val="144"/>
          <w:szCs w:val="144"/>
          <w:lang w:eastAsia="uk-UA"/>
        </w:rPr>
        <w:t xml:space="preserve"> </w:t>
      </w:r>
      <w:r w:rsidRPr="000B5B86">
        <w:rPr>
          <w:color w:val="000000"/>
          <w:sz w:val="26"/>
          <w:szCs w:val="26"/>
          <w:lang w:eastAsia="uk-UA"/>
        </w:rPr>
        <w:t>–</w:t>
      </w:r>
      <w:r w:rsidRPr="00380449">
        <w:rPr>
          <w:color w:val="000000"/>
          <w:sz w:val="144"/>
          <w:szCs w:val="144"/>
          <w:lang w:eastAsia="uk-UA"/>
        </w:rPr>
        <w:t xml:space="preserve"> </w:t>
      </w:r>
      <w:r w:rsidRPr="000B5B86">
        <w:rPr>
          <w:color w:val="000000"/>
          <w:sz w:val="26"/>
          <w:szCs w:val="26"/>
          <w:lang w:eastAsia="uk-UA"/>
        </w:rPr>
        <w:t>доповідачем</w:t>
      </w:r>
      <w:r w:rsidRPr="00380449">
        <w:rPr>
          <w:color w:val="000000"/>
          <w:sz w:val="144"/>
          <w:szCs w:val="144"/>
          <w:lang w:eastAsia="uk-UA"/>
        </w:rPr>
        <w:t xml:space="preserve"> </w:t>
      </w:r>
      <w:r w:rsidR="00C358EE">
        <w:rPr>
          <w:color w:val="000000"/>
          <w:sz w:val="26"/>
          <w:szCs w:val="26"/>
          <w:lang w:eastAsia="uk-UA"/>
        </w:rPr>
        <w:t>(</w:t>
      </w:r>
      <w:r w:rsidR="000B5B86">
        <w:rPr>
          <w:color w:val="000000"/>
          <w:sz w:val="26"/>
          <w:szCs w:val="26"/>
          <w:lang w:eastAsia="uk-UA"/>
        </w:rPr>
        <w:t>лист</w:t>
      </w:r>
      <w:r w:rsidR="000B5B86" w:rsidRPr="00380449">
        <w:rPr>
          <w:color w:val="000000"/>
          <w:sz w:val="144"/>
          <w:szCs w:val="144"/>
          <w:lang w:eastAsia="uk-UA"/>
        </w:rPr>
        <w:t xml:space="preserve"> </w:t>
      </w:r>
      <w:r w:rsidR="000B5B86">
        <w:rPr>
          <w:color w:val="000000"/>
          <w:sz w:val="26"/>
          <w:szCs w:val="26"/>
          <w:lang w:eastAsia="uk-UA"/>
        </w:rPr>
        <w:t>від</w:t>
      </w:r>
      <w:r w:rsidR="000B5B86" w:rsidRPr="00380449">
        <w:rPr>
          <w:color w:val="000000"/>
          <w:sz w:val="144"/>
          <w:szCs w:val="144"/>
          <w:lang w:eastAsia="uk-UA"/>
        </w:rPr>
        <w:t xml:space="preserve"> </w:t>
      </w:r>
      <w:r w:rsidR="000B5B86">
        <w:rPr>
          <w:color w:val="000000"/>
          <w:sz w:val="26"/>
          <w:szCs w:val="26"/>
          <w:lang w:eastAsia="uk-UA"/>
        </w:rPr>
        <w:t>05</w:t>
      </w:r>
      <w:r w:rsidR="004B6013" w:rsidRPr="00380449">
        <w:rPr>
          <w:color w:val="000000"/>
          <w:sz w:val="144"/>
          <w:szCs w:val="144"/>
          <w:lang w:eastAsia="uk-UA"/>
        </w:rPr>
        <w:t xml:space="preserve"> </w:t>
      </w:r>
      <w:r w:rsidR="000B5B86">
        <w:rPr>
          <w:color w:val="000000"/>
          <w:sz w:val="26"/>
          <w:szCs w:val="26"/>
          <w:lang w:eastAsia="uk-UA"/>
        </w:rPr>
        <w:t>травня</w:t>
      </w:r>
      <w:r w:rsidR="000B5B86" w:rsidRPr="00380449">
        <w:rPr>
          <w:color w:val="000000"/>
          <w:sz w:val="144"/>
          <w:szCs w:val="144"/>
          <w:lang w:eastAsia="uk-UA"/>
        </w:rPr>
        <w:t xml:space="preserve"> </w:t>
      </w:r>
      <w:r w:rsidR="004B6013" w:rsidRPr="000B5B86">
        <w:rPr>
          <w:color w:val="000000"/>
          <w:sz w:val="26"/>
          <w:szCs w:val="26"/>
          <w:lang w:eastAsia="uk-UA"/>
        </w:rPr>
        <w:t>2025</w:t>
      </w:r>
      <w:r w:rsidR="004B6013" w:rsidRPr="00380449">
        <w:rPr>
          <w:color w:val="000000"/>
          <w:sz w:val="144"/>
          <w:szCs w:val="144"/>
          <w:lang w:eastAsia="uk-UA"/>
        </w:rPr>
        <w:t xml:space="preserve"> </w:t>
      </w:r>
      <w:r w:rsidR="004B6013" w:rsidRPr="000B5B86">
        <w:rPr>
          <w:color w:val="000000"/>
          <w:sz w:val="26"/>
          <w:szCs w:val="26"/>
          <w:lang w:eastAsia="uk-UA"/>
        </w:rPr>
        <w:t>року</w:t>
      </w:r>
      <w:r w:rsidR="004B6013" w:rsidRPr="00380449">
        <w:rPr>
          <w:color w:val="000000"/>
          <w:sz w:val="144"/>
          <w:szCs w:val="144"/>
          <w:lang w:eastAsia="uk-UA"/>
        </w:rPr>
        <w:t xml:space="preserve"> </w:t>
      </w:r>
      <w:r w:rsidR="000B5B86">
        <w:rPr>
          <w:color w:val="000000"/>
          <w:sz w:val="26"/>
          <w:szCs w:val="26"/>
          <w:lang w:eastAsia="uk-UA"/>
        </w:rPr>
        <w:t>№ 32 дпс-820/23</w:t>
      </w:r>
      <w:r w:rsidR="00C358EE">
        <w:rPr>
          <w:color w:val="000000"/>
          <w:sz w:val="26"/>
          <w:szCs w:val="26"/>
          <w:lang w:eastAsia="uk-UA"/>
        </w:rPr>
        <w:t>)</w:t>
      </w:r>
      <w:r w:rsidR="000B5B86">
        <w:rPr>
          <w:color w:val="000000"/>
          <w:sz w:val="26"/>
          <w:szCs w:val="26"/>
          <w:lang w:eastAsia="uk-UA"/>
        </w:rPr>
        <w:t xml:space="preserve"> запропоновано Попович Т.Г. надати пояснення та документи чи іншу </w:t>
      </w:r>
      <w:r w:rsidR="000B5B86">
        <w:rPr>
          <w:color w:val="000000"/>
          <w:sz w:val="26"/>
          <w:szCs w:val="26"/>
          <w:lang w:eastAsia="uk-UA"/>
        </w:rPr>
        <w:lastRenderedPageBreak/>
        <w:t>інформацію, яка доповнює, спростовує або уточнює інформацію</w:t>
      </w:r>
      <w:r w:rsidR="00C358EE">
        <w:rPr>
          <w:color w:val="000000"/>
          <w:sz w:val="26"/>
          <w:szCs w:val="26"/>
          <w:lang w:eastAsia="uk-UA"/>
        </w:rPr>
        <w:t>,</w:t>
      </w:r>
      <w:r w:rsidR="000B5B86">
        <w:rPr>
          <w:color w:val="000000"/>
          <w:sz w:val="26"/>
          <w:szCs w:val="26"/>
          <w:lang w:eastAsia="uk-UA"/>
        </w:rPr>
        <w:t xml:space="preserve"> викладену </w:t>
      </w:r>
      <w:r w:rsidR="00C358EE">
        <w:rPr>
          <w:color w:val="000000"/>
          <w:sz w:val="26"/>
          <w:szCs w:val="26"/>
          <w:lang w:eastAsia="uk-UA"/>
        </w:rPr>
        <w:t xml:space="preserve">у висновку </w:t>
      </w:r>
      <w:r w:rsidR="000B5B86">
        <w:rPr>
          <w:color w:val="000000"/>
          <w:sz w:val="26"/>
          <w:szCs w:val="26"/>
          <w:lang w:eastAsia="uk-UA"/>
        </w:rPr>
        <w:t xml:space="preserve">ГРД. </w:t>
      </w:r>
      <w:r w:rsidR="00B9521C">
        <w:rPr>
          <w:color w:val="000000"/>
          <w:sz w:val="26"/>
          <w:szCs w:val="26"/>
          <w:lang w:eastAsia="uk-UA"/>
        </w:rPr>
        <w:t>З</w:t>
      </w:r>
      <w:r w:rsidR="004B6013" w:rsidRPr="000B5B86">
        <w:rPr>
          <w:color w:val="000000"/>
          <w:sz w:val="26"/>
          <w:szCs w:val="26"/>
          <w:lang w:eastAsia="uk-UA"/>
        </w:rPr>
        <w:t xml:space="preserve"> метою сприяння своєчасному ознайомленню із рішенням </w:t>
      </w:r>
      <w:r w:rsidR="0046194B" w:rsidRPr="000B5B86">
        <w:rPr>
          <w:color w:val="000000"/>
          <w:sz w:val="26"/>
          <w:szCs w:val="26"/>
          <w:lang w:eastAsia="uk-UA"/>
        </w:rPr>
        <w:t>ГРД</w:t>
      </w:r>
      <w:r w:rsidR="004B6013" w:rsidRPr="000B5B86">
        <w:rPr>
          <w:color w:val="000000"/>
          <w:sz w:val="26"/>
          <w:szCs w:val="26"/>
          <w:lang w:eastAsia="uk-UA"/>
        </w:rPr>
        <w:t xml:space="preserve"> </w:t>
      </w:r>
      <w:r w:rsidR="00C358EE">
        <w:rPr>
          <w:color w:val="000000"/>
          <w:sz w:val="26"/>
          <w:szCs w:val="26"/>
          <w:lang w:eastAsia="uk-UA"/>
        </w:rPr>
        <w:t xml:space="preserve">кандидату </w:t>
      </w:r>
      <w:r w:rsidR="00C358EE" w:rsidRPr="000B5B86">
        <w:rPr>
          <w:color w:val="000000"/>
          <w:sz w:val="26"/>
          <w:szCs w:val="26"/>
          <w:lang w:eastAsia="uk-UA"/>
        </w:rPr>
        <w:t xml:space="preserve">надіслано </w:t>
      </w:r>
      <w:r w:rsidR="004B6013" w:rsidRPr="000B5B86">
        <w:rPr>
          <w:color w:val="000000"/>
          <w:sz w:val="26"/>
          <w:szCs w:val="26"/>
          <w:lang w:eastAsia="uk-UA"/>
        </w:rPr>
        <w:t xml:space="preserve">електронну </w:t>
      </w:r>
      <w:r w:rsidR="008E67C5" w:rsidRPr="000B5B86">
        <w:rPr>
          <w:color w:val="000000"/>
          <w:sz w:val="26"/>
          <w:szCs w:val="26"/>
          <w:lang w:eastAsia="uk-UA"/>
        </w:rPr>
        <w:t xml:space="preserve">копію </w:t>
      </w:r>
      <w:r w:rsidR="000B5B86">
        <w:rPr>
          <w:color w:val="000000"/>
          <w:sz w:val="26"/>
          <w:szCs w:val="26"/>
          <w:lang w:eastAsia="uk-UA"/>
        </w:rPr>
        <w:t>відповідного рішення ГРД.</w:t>
      </w:r>
    </w:p>
    <w:p w14:paraId="7693C2C9" w14:textId="0AE94CA1" w:rsidR="000B5B86" w:rsidRDefault="00451F31" w:rsidP="00B9521C">
      <w:pPr>
        <w:shd w:val="clear" w:color="auto" w:fill="FFFFFF"/>
        <w:tabs>
          <w:tab w:val="left" w:pos="426"/>
        </w:tabs>
        <w:ind w:firstLine="567"/>
        <w:jc w:val="both"/>
        <w:rPr>
          <w:color w:val="000000"/>
          <w:sz w:val="26"/>
          <w:szCs w:val="26"/>
          <w:lang w:eastAsia="uk-UA"/>
        </w:rPr>
      </w:pPr>
      <w:r w:rsidRPr="00D20389">
        <w:rPr>
          <w:color w:val="000000"/>
          <w:sz w:val="26"/>
          <w:szCs w:val="26"/>
          <w:lang w:eastAsia="uk-UA"/>
        </w:rPr>
        <w:t>К</w:t>
      </w:r>
      <w:r w:rsidR="004B6013" w:rsidRPr="00D20389">
        <w:rPr>
          <w:color w:val="000000"/>
          <w:sz w:val="26"/>
          <w:szCs w:val="26"/>
          <w:lang w:eastAsia="uk-UA"/>
        </w:rPr>
        <w:t xml:space="preserve">андидатом </w:t>
      </w:r>
      <w:r w:rsidR="000B5B86">
        <w:rPr>
          <w:color w:val="000000"/>
          <w:sz w:val="26"/>
          <w:szCs w:val="26"/>
          <w:lang w:eastAsia="uk-UA"/>
        </w:rPr>
        <w:t>07</w:t>
      </w:r>
      <w:r w:rsidRPr="00D20389">
        <w:rPr>
          <w:color w:val="000000"/>
          <w:sz w:val="26"/>
          <w:szCs w:val="26"/>
          <w:lang w:eastAsia="uk-UA"/>
        </w:rPr>
        <w:t xml:space="preserve"> травня 2025 року </w:t>
      </w:r>
      <w:r w:rsidR="004B6013" w:rsidRPr="00D20389">
        <w:rPr>
          <w:color w:val="000000"/>
          <w:sz w:val="26"/>
          <w:szCs w:val="26"/>
          <w:lang w:eastAsia="uk-UA"/>
        </w:rPr>
        <w:t>надіслано на адресу Комісії пояснення щодо обставин</w:t>
      </w:r>
      <w:r w:rsidR="00C358EE">
        <w:rPr>
          <w:color w:val="000000"/>
          <w:sz w:val="26"/>
          <w:szCs w:val="26"/>
          <w:lang w:eastAsia="uk-UA"/>
        </w:rPr>
        <w:t>,</w:t>
      </w:r>
      <w:r w:rsidR="004B6013" w:rsidRPr="00D20389">
        <w:rPr>
          <w:color w:val="000000"/>
          <w:sz w:val="26"/>
          <w:szCs w:val="26"/>
          <w:lang w:eastAsia="uk-UA"/>
        </w:rPr>
        <w:t xml:space="preserve"> викладених у </w:t>
      </w:r>
      <w:r w:rsidR="000B5B86">
        <w:rPr>
          <w:color w:val="000000"/>
          <w:sz w:val="26"/>
          <w:szCs w:val="26"/>
          <w:lang w:eastAsia="uk-UA"/>
        </w:rPr>
        <w:t>висновку ГРД</w:t>
      </w:r>
      <w:r w:rsidR="00C358EE">
        <w:rPr>
          <w:color w:val="000000"/>
          <w:sz w:val="26"/>
          <w:szCs w:val="26"/>
          <w:lang w:eastAsia="uk-UA"/>
        </w:rPr>
        <w:t>,</w:t>
      </w:r>
      <w:r w:rsidR="004B6013" w:rsidRPr="00D20389">
        <w:rPr>
          <w:color w:val="000000"/>
          <w:sz w:val="26"/>
          <w:szCs w:val="26"/>
          <w:lang w:eastAsia="uk-UA"/>
        </w:rPr>
        <w:t xml:space="preserve"> та надано копії підтверджу</w:t>
      </w:r>
      <w:r w:rsidR="00C358EE">
        <w:rPr>
          <w:color w:val="000000"/>
          <w:sz w:val="26"/>
          <w:szCs w:val="26"/>
          <w:lang w:eastAsia="uk-UA"/>
        </w:rPr>
        <w:t xml:space="preserve">вальних </w:t>
      </w:r>
      <w:r w:rsidR="004B6013" w:rsidRPr="00D20389">
        <w:rPr>
          <w:color w:val="000000"/>
          <w:sz w:val="26"/>
          <w:szCs w:val="26"/>
          <w:lang w:eastAsia="uk-UA"/>
        </w:rPr>
        <w:t xml:space="preserve">документів. </w:t>
      </w:r>
    </w:p>
    <w:p w14:paraId="4397F5D2" w14:textId="343BB2AA" w:rsidR="000B5B86" w:rsidRDefault="004B6013" w:rsidP="00B9521C">
      <w:pPr>
        <w:shd w:val="clear" w:color="auto" w:fill="FFFFFF"/>
        <w:tabs>
          <w:tab w:val="left" w:pos="426"/>
        </w:tabs>
        <w:ind w:firstLine="567"/>
        <w:jc w:val="both"/>
        <w:rPr>
          <w:color w:val="000000"/>
          <w:sz w:val="26"/>
          <w:szCs w:val="26"/>
          <w:lang w:eastAsia="uk-UA"/>
        </w:rPr>
      </w:pPr>
      <w:r w:rsidRPr="000B5B86">
        <w:rPr>
          <w:color w:val="000000"/>
          <w:sz w:val="26"/>
          <w:szCs w:val="26"/>
          <w:lang w:eastAsia="uk-UA"/>
        </w:rPr>
        <w:t>Кандидату забезпечен</w:t>
      </w:r>
      <w:r w:rsidR="00C358EE">
        <w:rPr>
          <w:color w:val="000000"/>
          <w:sz w:val="26"/>
          <w:szCs w:val="26"/>
          <w:lang w:eastAsia="uk-UA"/>
        </w:rPr>
        <w:t>о</w:t>
      </w:r>
      <w:r w:rsidRPr="000B5B86">
        <w:rPr>
          <w:color w:val="000000"/>
          <w:sz w:val="26"/>
          <w:szCs w:val="26"/>
          <w:lang w:eastAsia="uk-UA"/>
        </w:rPr>
        <w:t xml:space="preserve"> можливість ознайомитись із </w:t>
      </w:r>
      <w:r w:rsidR="00B1393F" w:rsidRPr="000B5B86">
        <w:rPr>
          <w:color w:val="000000"/>
          <w:sz w:val="26"/>
          <w:szCs w:val="26"/>
          <w:lang w:eastAsia="uk-UA"/>
        </w:rPr>
        <w:t xml:space="preserve">досьє кандидата на посаду судді. </w:t>
      </w:r>
    </w:p>
    <w:p w14:paraId="66543B50" w14:textId="2E823790" w:rsidR="000B5B86" w:rsidRDefault="00B1393F" w:rsidP="00B9521C">
      <w:pPr>
        <w:shd w:val="clear" w:color="auto" w:fill="FFFFFF"/>
        <w:tabs>
          <w:tab w:val="left" w:pos="426"/>
        </w:tabs>
        <w:ind w:firstLine="567"/>
        <w:jc w:val="both"/>
        <w:rPr>
          <w:color w:val="000000"/>
          <w:sz w:val="26"/>
          <w:szCs w:val="26"/>
          <w:lang w:eastAsia="uk-UA"/>
        </w:rPr>
      </w:pPr>
      <w:r w:rsidRPr="000B5B86">
        <w:rPr>
          <w:color w:val="000000"/>
          <w:sz w:val="26"/>
          <w:szCs w:val="26"/>
          <w:lang w:eastAsia="uk-UA"/>
        </w:rPr>
        <w:t xml:space="preserve">Співбесіду з </w:t>
      </w:r>
      <w:r w:rsidR="000B5B86">
        <w:rPr>
          <w:color w:val="000000"/>
          <w:sz w:val="26"/>
          <w:szCs w:val="26"/>
          <w:lang w:eastAsia="uk-UA"/>
        </w:rPr>
        <w:t>Попович Т.Г. проведено 22</w:t>
      </w:r>
      <w:r w:rsidRPr="000B5B86">
        <w:rPr>
          <w:color w:val="000000"/>
          <w:sz w:val="26"/>
          <w:szCs w:val="26"/>
          <w:lang w:eastAsia="uk-UA"/>
        </w:rPr>
        <w:t xml:space="preserve"> травня 2025 року. На початку співбесіди кандидат</w:t>
      </w:r>
      <w:r w:rsidR="004C6807" w:rsidRPr="000B5B86">
        <w:rPr>
          <w:color w:val="000000"/>
          <w:sz w:val="26"/>
          <w:szCs w:val="26"/>
          <w:lang w:eastAsia="uk-UA"/>
        </w:rPr>
        <w:t>а</w:t>
      </w:r>
      <w:r w:rsidRPr="000B5B86">
        <w:rPr>
          <w:color w:val="000000"/>
          <w:sz w:val="26"/>
          <w:szCs w:val="26"/>
          <w:lang w:eastAsia="uk-UA"/>
        </w:rPr>
        <w:t xml:space="preserve"> </w:t>
      </w:r>
      <w:r w:rsidR="00C358EE">
        <w:rPr>
          <w:color w:val="000000"/>
          <w:sz w:val="26"/>
          <w:szCs w:val="26"/>
          <w:lang w:eastAsia="uk-UA"/>
        </w:rPr>
        <w:t xml:space="preserve">Попович Т.Г. </w:t>
      </w:r>
      <w:r w:rsidRPr="000B5B86">
        <w:rPr>
          <w:color w:val="000000"/>
          <w:sz w:val="26"/>
          <w:szCs w:val="26"/>
          <w:lang w:eastAsia="uk-UA"/>
        </w:rPr>
        <w:t>ознайомлено з її правами;</w:t>
      </w:r>
      <w:r w:rsidR="00D25DD5" w:rsidRPr="000B5B86">
        <w:rPr>
          <w:color w:val="000000"/>
          <w:sz w:val="26"/>
          <w:szCs w:val="26"/>
          <w:lang w:eastAsia="uk-UA"/>
        </w:rPr>
        <w:t xml:space="preserve"> </w:t>
      </w:r>
      <w:r w:rsidRPr="000B5B86">
        <w:rPr>
          <w:color w:val="000000"/>
          <w:sz w:val="26"/>
          <w:szCs w:val="26"/>
          <w:lang w:eastAsia="uk-UA"/>
        </w:rPr>
        <w:t>встановлено, що відсутні обставини, які перешкоджають проведенню співбесіди</w:t>
      </w:r>
      <w:r w:rsidR="00D25DD5" w:rsidRPr="000B5B86">
        <w:rPr>
          <w:color w:val="000000"/>
          <w:sz w:val="26"/>
          <w:szCs w:val="26"/>
          <w:lang w:eastAsia="uk-UA"/>
        </w:rPr>
        <w:t>.</w:t>
      </w:r>
      <w:r w:rsidRPr="000B5B86">
        <w:rPr>
          <w:color w:val="000000"/>
          <w:sz w:val="26"/>
          <w:szCs w:val="26"/>
          <w:lang w:eastAsia="uk-UA"/>
        </w:rPr>
        <w:t xml:space="preserve"> Кандидату також запропоновано надавати уточню</w:t>
      </w:r>
      <w:r w:rsidR="00C358EE">
        <w:rPr>
          <w:color w:val="000000"/>
          <w:sz w:val="26"/>
          <w:szCs w:val="26"/>
          <w:lang w:eastAsia="uk-UA"/>
        </w:rPr>
        <w:t>ючу</w:t>
      </w:r>
      <w:r w:rsidRPr="000B5B86">
        <w:rPr>
          <w:color w:val="000000"/>
          <w:sz w:val="26"/>
          <w:szCs w:val="26"/>
          <w:lang w:eastAsia="uk-UA"/>
        </w:rPr>
        <w:t xml:space="preserve"> інформацію </w:t>
      </w:r>
      <w:r w:rsidR="006023BE" w:rsidRPr="000B5B86">
        <w:rPr>
          <w:color w:val="000000"/>
          <w:sz w:val="26"/>
          <w:szCs w:val="26"/>
          <w:lang w:eastAsia="uk-UA"/>
        </w:rPr>
        <w:t>в</w:t>
      </w:r>
      <w:r w:rsidRPr="000B5B86">
        <w:rPr>
          <w:color w:val="000000"/>
          <w:sz w:val="26"/>
          <w:szCs w:val="26"/>
          <w:lang w:eastAsia="uk-UA"/>
        </w:rPr>
        <w:t xml:space="preserve"> разі виявлення </w:t>
      </w:r>
      <w:proofErr w:type="spellStart"/>
      <w:r w:rsidRPr="000B5B86">
        <w:rPr>
          <w:color w:val="000000"/>
          <w:sz w:val="26"/>
          <w:szCs w:val="26"/>
          <w:lang w:eastAsia="uk-UA"/>
        </w:rPr>
        <w:t>неточностей</w:t>
      </w:r>
      <w:proofErr w:type="spellEnd"/>
      <w:r w:rsidRPr="000B5B86">
        <w:rPr>
          <w:color w:val="000000"/>
          <w:sz w:val="26"/>
          <w:szCs w:val="26"/>
          <w:lang w:eastAsia="uk-UA"/>
        </w:rPr>
        <w:t xml:space="preserve"> чи неповноти відомостей за результатами дослідження досьє. </w:t>
      </w:r>
    </w:p>
    <w:p w14:paraId="58DC05CB" w14:textId="53CD8178" w:rsidR="000B5B86" w:rsidRDefault="00C55F92" w:rsidP="00B9521C">
      <w:pPr>
        <w:shd w:val="clear" w:color="auto" w:fill="FFFFFF"/>
        <w:tabs>
          <w:tab w:val="left" w:pos="426"/>
        </w:tabs>
        <w:ind w:firstLine="567"/>
        <w:jc w:val="both"/>
        <w:rPr>
          <w:color w:val="000000"/>
          <w:sz w:val="26"/>
          <w:szCs w:val="26"/>
          <w:lang w:eastAsia="uk-UA"/>
        </w:rPr>
      </w:pPr>
      <w:r w:rsidRPr="000B5B86">
        <w:rPr>
          <w:color w:val="000000"/>
          <w:sz w:val="26"/>
          <w:szCs w:val="26"/>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14:paraId="6E77BCC5" w14:textId="4AFC4FB7" w:rsidR="000B5B86" w:rsidRPr="00985966" w:rsidRDefault="00D25DD5" w:rsidP="00985966">
      <w:pPr>
        <w:shd w:val="clear" w:color="auto" w:fill="FFFFFF"/>
        <w:tabs>
          <w:tab w:val="left" w:pos="426"/>
        </w:tabs>
        <w:ind w:firstLine="567"/>
        <w:jc w:val="both"/>
        <w:rPr>
          <w:b/>
          <w:bCs/>
          <w:color w:val="000000"/>
          <w:sz w:val="26"/>
          <w:szCs w:val="26"/>
          <w:lang w:eastAsia="uk-UA"/>
        </w:rPr>
      </w:pPr>
      <w:r w:rsidRPr="00985966">
        <w:rPr>
          <w:b/>
          <w:bCs/>
          <w:sz w:val="26"/>
          <w:szCs w:val="26"/>
        </w:rPr>
        <w:t xml:space="preserve">Встановлення відповідності кандидата критерію </w:t>
      </w:r>
      <w:r w:rsidR="00610593" w:rsidRPr="00985966">
        <w:rPr>
          <w:b/>
          <w:bCs/>
          <w:sz w:val="26"/>
          <w:szCs w:val="26"/>
        </w:rPr>
        <w:t>особистої</w:t>
      </w:r>
      <w:r w:rsidRPr="00985966">
        <w:rPr>
          <w:b/>
          <w:bCs/>
          <w:sz w:val="26"/>
          <w:szCs w:val="26"/>
        </w:rPr>
        <w:t xml:space="preserve"> компетентності. </w:t>
      </w:r>
    </w:p>
    <w:p w14:paraId="0FF7E2B5" w14:textId="5540D604" w:rsidR="000B5B86" w:rsidRDefault="00C358EE" w:rsidP="00150004">
      <w:pPr>
        <w:shd w:val="clear" w:color="auto" w:fill="FFFFFF"/>
        <w:tabs>
          <w:tab w:val="left" w:pos="426"/>
        </w:tabs>
        <w:ind w:firstLine="567"/>
        <w:jc w:val="both"/>
        <w:rPr>
          <w:color w:val="000000"/>
          <w:sz w:val="26"/>
          <w:szCs w:val="26"/>
          <w:lang w:eastAsia="uk-UA"/>
        </w:rPr>
      </w:pPr>
      <w:r>
        <w:rPr>
          <w:color w:val="000000"/>
          <w:sz w:val="26"/>
          <w:szCs w:val="26"/>
          <w:lang w:eastAsia="uk-UA"/>
        </w:rPr>
        <w:t>Із змісту</w:t>
      </w:r>
      <w:r w:rsidR="00D25DD5" w:rsidRPr="000B5B86">
        <w:rPr>
          <w:color w:val="000000"/>
          <w:sz w:val="26"/>
          <w:szCs w:val="26"/>
          <w:lang w:eastAsia="uk-UA"/>
        </w:rPr>
        <w:t xml:space="preserve"> </w:t>
      </w:r>
      <w:r w:rsidR="00511A10" w:rsidRPr="000B5B86">
        <w:rPr>
          <w:color w:val="000000"/>
          <w:sz w:val="26"/>
          <w:szCs w:val="26"/>
          <w:lang w:eastAsia="uk-UA"/>
        </w:rPr>
        <w:t>пункт</w:t>
      </w:r>
      <w:r>
        <w:rPr>
          <w:color w:val="000000"/>
          <w:sz w:val="26"/>
          <w:szCs w:val="26"/>
          <w:lang w:eastAsia="uk-UA"/>
        </w:rPr>
        <w:t>ів</w:t>
      </w:r>
      <w:r w:rsidR="00D25DD5" w:rsidRPr="000B5B86">
        <w:rPr>
          <w:color w:val="000000"/>
          <w:sz w:val="26"/>
          <w:szCs w:val="26"/>
          <w:lang w:eastAsia="uk-UA"/>
        </w:rPr>
        <w:t xml:space="preserve"> 2.4–2.7 Положення про кваліфікаційне оцінювання вбачається, що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00D25DD5" w:rsidRPr="000B5B86">
        <w:rPr>
          <w:color w:val="000000"/>
          <w:sz w:val="26"/>
          <w:szCs w:val="26"/>
          <w:lang w:eastAsia="uk-UA"/>
        </w:rPr>
        <w:t>відповідально</w:t>
      </w:r>
      <w:proofErr w:type="spellEnd"/>
      <w:r w:rsidR="00D25DD5" w:rsidRPr="000B5B86">
        <w:rPr>
          <w:color w:val="000000"/>
          <w:sz w:val="26"/>
          <w:szCs w:val="26"/>
          <w:lang w:eastAsia="uk-UA"/>
        </w:rPr>
        <w:t xml:space="preserve">, самостійно, цілеспрямовано та </w:t>
      </w:r>
      <w:proofErr w:type="spellStart"/>
      <w:r w:rsidR="00D25DD5" w:rsidRPr="000B5B86">
        <w:rPr>
          <w:color w:val="000000"/>
          <w:sz w:val="26"/>
          <w:szCs w:val="26"/>
          <w:lang w:eastAsia="uk-UA"/>
        </w:rPr>
        <w:t>стійко</w:t>
      </w:r>
      <w:proofErr w:type="spellEnd"/>
      <w:r w:rsidR="00D25DD5" w:rsidRPr="000B5B86">
        <w:rPr>
          <w:color w:val="000000"/>
          <w:sz w:val="26"/>
          <w:szCs w:val="26"/>
          <w:lang w:eastAsia="uk-UA"/>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5C23EA5A" w14:textId="7557161A" w:rsidR="000B5B86" w:rsidRDefault="00D75069" w:rsidP="00150004">
      <w:pPr>
        <w:shd w:val="clear" w:color="auto" w:fill="FFFFFF"/>
        <w:tabs>
          <w:tab w:val="left" w:pos="426"/>
        </w:tabs>
        <w:ind w:firstLine="567"/>
        <w:jc w:val="both"/>
        <w:rPr>
          <w:color w:val="000000"/>
          <w:sz w:val="26"/>
          <w:szCs w:val="26"/>
          <w:lang w:eastAsia="uk-UA"/>
        </w:rPr>
      </w:pPr>
      <w:r w:rsidRPr="000B5B86">
        <w:rPr>
          <w:color w:val="000000"/>
          <w:sz w:val="26"/>
          <w:szCs w:val="26"/>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411B1FF7" w14:textId="0E565CBE" w:rsidR="000B5B86" w:rsidRDefault="000B5B86" w:rsidP="00150004">
      <w:pPr>
        <w:shd w:val="clear" w:color="auto" w:fill="FFFFFF"/>
        <w:tabs>
          <w:tab w:val="left" w:pos="426"/>
        </w:tabs>
        <w:ind w:firstLine="567"/>
        <w:jc w:val="both"/>
        <w:rPr>
          <w:color w:val="000000"/>
          <w:sz w:val="26"/>
          <w:szCs w:val="26"/>
          <w:lang w:eastAsia="uk-UA"/>
        </w:rPr>
      </w:pPr>
      <w:r>
        <w:rPr>
          <w:color w:val="000000"/>
          <w:sz w:val="26"/>
          <w:szCs w:val="26"/>
          <w:lang w:eastAsia="uk-UA"/>
        </w:rPr>
        <w:t xml:space="preserve">1. </w:t>
      </w:r>
      <w:r w:rsidR="00D75069" w:rsidRPr="000B5B86">
        <w:rPr>
          <w:color w:val="000000"/>
          <w:sz w:val="26"/>
          <w:szCs w:val="26"/>
          <w:lang w:eastAsia="uk-UA"/>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0B5B86">
        <w:rPr>
          <w:color w:val="000000"/>
          <w:sz w:val="26"/>
          <w:szCs w:val="26"/>
          <w:lang w:eastAsia="uk-UA"/>
        </w:rPr>
        <w:t>К</w:t>
      </w:r>
      <w:r w:rsidR="00D75069" w:rsidRPr="000B5B86">
        <w:rPr>
          <w:color w:val="000000"/>
          <w:sz w:val="26"/>
          <w:szCs w:val="26"/>
          <w:lang w:eastAsia="uk-UA"/>
        </w:rPr>
        <w:t xml:space="preserve">андидат на посаду судді відповідає показнику рішучості, якщо вчасно приймає рішення, </w:t>
      </w:r>
      <w:r w:rsidR="00071FFF" w:rsidRPr="000B5B86">
        <w:rPr>
          <w:color w:val="000000"/>
          <w:sz w:val="26"/>
          <w:szCs w:val="26"/>
          <w:lang w:eastAsia="uk-UA"/>
        </w:rPr>
        <w:t>у</w:t>
      </w:r>
      <w:r w:rsidR="00D75069" w:rsidRPr="000B5B86">
        <w:rPr>
          <w:color w:val="000000"/>
          <w:sz w:val="26"/>
          <w:szCs w:val="26"/>
          <w:lang w:eastAsia="uk-UA"/>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890DEE" w:rsidRPr="000B5B86">
        <w:rPr>
          <w:color w:val="000000"/>
          <w:sz w:val="26"/>
          <w:szCs w:val="26"/>
          <w:lang w:eastAsia="uk-UA"/>
        </w:rPr>
        <w:t>у</w:t>
      </w:r>
      <w:r w:rsidR="00D75069" w:rsidRPr="000B5B86">
        <w:rPr>
          <w:color w:val="000000"/>
          <w:sz w:val="26"/>
          <w:szCs w:val="26"/>
          <w:lang w:eastAsia="uk-UA"/>
        </w:rPr>
        <w:t xml:space="preserve"> тому числі додаткових/понаднормових, зусиль для їх вчасного прийняття</w:t>
      </w:r>
      <w:r w:rsidR="00E86A47">
        <w:rPr>
          <w:color w:val="000000"/>
          <w:sz w:val="26"/>
          <w:szCs w:val="26"/>
          <w:lang w:eastAsia="uk-UA"/>
        </w:rPr>
        <w:t>,</w:t>
      </w:r>
      <w:r w:rsidR="00D75069" w:rsidRPr="000B5B86">
        <w:rPr>
          <w:color w:val="000000"/>
          <w:sz w:val="26"/>
          <w:szCs w:val="26"/>
          <w:lang w:eastAsia="uk-UA"/>
        </w:rPr>
        <w:t xml:space="preserve"> замість того</w:t>
      </w:r>
      <w:r w:rsidR="00E86A47">
        <w:rPr>
          <w:color w:val="000000"/>
          <w:sz w:val="26"/>
          <w:szCs w:val="26"/>
          <w:lang w:eastAsia="uk-UA"/>
        </w:rPr>
        <w:t xml:space="preserve"> </w:t>
      </w:r>
      <w:r w:rsidR="00D75069" w:rsidRPr="000B5B86">
        <w:rPr>
          <w:color w:val="000000"/>
          <w:sz w:val="26"/>
          <w:szCs w:val="26"/>
          <w:lang w:eastAsia="uk-UA"/>
        </w:rPr>
        <w:t xml:space="preserve">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0B5B86">
        <w:rPr>
          <w:color w:val="000000"/>
          <w:sz w:val="26"/>
          <w:szCs w:val="26"/>
          <w:lang w:eastAsia="uk-UA"/>
        </w:rPr>
        <w:t>К</w:t>
      </w:r>
      <w:r w:rsidR="00D75069" w:rsidRPr="000B5B86">
        <w:rPr>
          <w:color w:val="000000"/>
          <w:sz w:val="26"/>
          <w:szCs w:val="26"/>
          <w:lang w:eastAsia="uk-UA"/>
        </w:rPr>
        <w:t>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36F67F49" w14:textId="463EC793" w:rsidR="00BC77F8" w:rsidRDefault="000B5B86" w:rsidP="00150004">
      <w:pPr>
        <w:shd w:val="clear" w:color="auto" w:fill="FFFFFF"/>
        <w:tabs>
          <w:tab w:val="left" w:pos="426"/>
        </w:tabs>
        <w:ind w:firstLine="567"/>
        <w:jc w:val="both"/>
        <w:rPr>
          <w:color w:val="000000"/>
          <w:sz w:val="26"/>
          <w:szCs w:val="26"/>
          <w:lang w:eastAsia="uk-UA"/>
        </w:rPr>
      </w:pPr>
      <w:r>
        <w:rPr>
          <w:color w:val="000000"/>
          <w:sz w:val="26"/>
          <w:szCs w:val="26"/>
          <w:lang w:eastAsia="uk-UA"/>
        </w:rPr>
        <w:t xml:space="preserve">2. </w:t>
      </w:r>
      <w:r w:rsidR="00D75069" w:rsidRPr="000B5B86">
        <w:rPr>
          <w:color w:val="000000"/>
          <w:sz w:val="26"/>
          <w:szCs w:val="26"/>
          <w:lang w:eastAsia="uk-UA"/>
        </w:rPr>
        <w:t xml:space="preserve">Безперервний розвиток </w:t>
      </w:r>
      <w:r w:rsidR="00890DEE" w:rsidRPr="000B5B86">
        <w:rPr>
          <w:color w:val="000000"/>
          <w:sz w:val="26"/>
          <w:szCs w:val="26"/>
          <w:lang w:eastAsia="uk-UA"/>
        </w:rPr>
        <w:t>–</w:t>
      </w:r>
      <w:r w:rsidR="00D75069" w:rsidRPr="000B5B86">
        <w:rPr>
          <w:color w:val="000000"/>
          <w:sz w:val="26"/>
          <w:szCs w:val="26"/>
          <w:lang w:eastAsia="uk-UA"/>
        </w:rPr>
        <w:t xml:space="preserve"> це свідомі та послідовні зусилля </w:t>
      </w:r>
      <w:r w:rsidR="003C2B46" w:rsidRPr="000B5B86">
        <w:rPr>
          <w:color w:val="000000"/>
          <w:sz w:val="26"/>
          <w:szCs w:val="26"/>
          <w:lang w:eastAsia="uk-UA"/>
        </w:rPr>
        <w:t>к</w:t>
      </w:r>
      <w:r w:rsidR="00D75069" w:rsidRPr="000B5B86">
        <w:rPr>
          <w:color w:val="000000"/>
          <w:sz w:val="26"/>
          <w:szCs w:val="26"/>
          <w:lang w:eastAsia="uk-UA"/>
        </w:rPr>
        <w:t xml:space="preserve">андидата на посаду судді щодо професійного саморозвитку. </w:t>
      </w:r>
      <w:r w:rsidR="003C2B46" w:rsidRPr="000B5B86">
        <w:rPr>
          <w:color w:val="000000"/>
          <w:sz w:val="26"/>
          <w:szCs w:val="26"/>
          <w:lang w:eastAsia="uk-UA"/>
        </w:rPr>
        <w:t>К</w:t>
      </w:r>
      <w:r w:rsidR="00D75069" w:rsidRPr="000B5B86">
        <w:rPr>
          <w:color w:val="000000"/>
          <w:sz w:val="26"/>
          <w:szCs w:val="26"/>
          <w:lang w:eastAsia="uk-UA"/>
        </w:rPr>
        <w:t xml:space="preserve">андидат на посаду судді відповідає показнику безперервного розвитку, якщо він </w:t>
      </w:r>
      <w:r w:rsidR="00890DEE" w:rsidRPr="000B5B86">
        <w:rPr>
          <w:color w:val="000000"/>
          <w:sz w:val="26"/>
          <w:szCs w:val="26"/>
          <w:lang w:eastAsia="uk-UA"/>
        </w:rPr>
        <w:t>об’єктивно</w:t>
      </w:r>
      <w:r w:rsidR="00D75069" w:rsidRPr="000B5B86">
        <w:rPr>
          <w:color w:val="000000"/>
          <w:sz w:val="26"/>
          <w:szCs w:val="26"/>
          <w:lang w:eastAsia="uk-UA"/>
        </w:rPr>
        <w:t xml:space="preserve"> оцінює свої сильні сторони та зони розвитку; запитує та відкрито сприймає зворотний </w:t>
      </w:r>
      <w:r w:rsidR="00CB79D0" w:rsidRPr="000B5B86">
        <w:rPr>
          <w:color w:val="000000"/>
          <w:sz w:val="26"/>
          <w:szCs w:val="26"/>
          <w:lang w:eastAsia="uk-UA"/>
        </w:rPr>
        <w:t>зв’язок</w:t>
      </w:r>
      <w:r w:rsidR="00D75069" w:rsidRPr="000B5B86">
        <w:rPr>
          <w:color w:val="000000"/>
          <w:sz w:val="26"/>
          <w:szCs w:val="26"/>
          <w:lang w:eastAsia="uk-UA"/>
        </w:rPr>
        <w:t xml:space="preserve">; виносить </w:t>
      </w:r>
      <w:proofErr w:type="spellStart"/>
      <w:r w:rsidR="00D75069" w:rsidRPr="000B5B86">
        <w:rPr>
          <w:color w:val="000000"/>
          <w:sz w:val="26"/>
          <w:szCs w:val="26"/>
          <w:lang w:eastAsia="uk-UA"/>
        </w:rPr>
        <w:t>уроки</w:t>
      </w:r>
      <w:proofErr w:type="spellEnd"/>
      <w:r w:rsidR="00D75069" w:rsidRPr="000B5B86">
        <w:rPr>
          <w:color w:val="000000"/>
          <w:sz w:val="26"/>
          <w:szCs w:val="26"/>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w:t>
      </w:r>
      <w:r w:rsidR="00D75069" w:rsidRPr="000B5B86">
        <w:rPr>
          <w:color w:val="000000"/>
          <w:sz w:val="26"/>
          <w:szCs w:val="26"/>
          <w:lang w:eastAsia="uk-UA"/>
        </w:rPr>
        <w:lastRenderedPageBreak/>
        <w:t xml:space="preserve">участь у </w:t>
      </w:r>
      <w:proofErr w:type="spellStart"/>
      <w:r w:rsidR="00D75069" w:rsidRPr="000B5B86">
        <w:rPr>
          <w:color w:val="000000"/>
          <w:sz w:val="26"/>
          <w:szCs w:val="26"/>
          <w:lang w:eastAsia="uk-UA"/>
        </w:rPr>
        <w:t>проєктах</w:t>
      </w:r>
      <w:proofErr w:type="spellEnd"/>
      <w:r w:rsidR="00D75069" w:rsidRPr="000B5B86">
        <w:rPr>
          <w:color w:val="000000"/>
          <w:sz w:val="26"/>
          <w:szCs w:val="26"/>
          <w:lang w:eastAsia="uk-UA"/>
        </w:rPr>
        <w:t xml:space="preserve"> юридичного спрямування, пише статті, колонки або блоги на правову тематику тощо.</w:t>
      </w:r>
    </w:p>
    <w:p w14:paraId="379D068B" w14:textId="1A9CD7E2" w:rsidR="00BC77F8" w:rsidRDefault="00AE0242" w:rsidP="00150004">
      <w:pPr>
        <w:shd w:val="clear" w:color="auto" w:fill="FFFFFF"/>
        <w:tabs>
          <w:tab w:val="left" w:pos="426"/>
        </w:tabs>
        <w:ind w:firstLine="567"/>
        <w:jc w:val="both"/>
        <w:rPr>
          <w:color w:val="000000"/>
          <w:sz w:val="26"/>
          <w:szCs w:val="26"/>
          <w:lang w:eastAsia="uk-UA"/>
        </w:rPr>
      </w:pPr>
      <w:r w:rsidRPr="00BC77F8">
        <w:rPr>
          <w:color w:val="000000"/>
          <w:sz w:val="26"/>
          <w:szCs w:val="26"/>
          <w:lang w:eastAsia="uk-UA"/>
        </w:rPr>
        <w:t>Ваг</w:t>
      </w:r>
      <w:r w:rsidR="00D729CA" w:rsidRPr="00BC77F8">
        <w:rPr>
          <w:color w:val="000000"/>
          <w:sz w:val="26"/>
          <w:szCs w:val="26"/>
          <w:lang w:eastAsia="uk-UA"/>
        </w:rPr>
        <w:t>у</w:t>
      </w:r>
      <w:r w:rsidRPr="00BC77F8">
        <w:rPr>
          <w:color w:val="000000"/>
          <w:sz w:val="26"/>
          <w:szCs w:val="26"/>
          <w:lang w:eastAsia="uk-UA"/>
        </w:rPr>
        <w:t xml:space="preserve"> критерію особистої компетентності та її показників визначен</w:t>
      </w:r>
      <w:r w:rsidR="00D729CA" w:rsidRPr="00BC77F8">
        <w:rPr>
          <w:color w:val="000000"/>
          <w:sz w:val="26"/>
          <w:szCs w:val="26"/>
          <w:lang w:eastAsia="uk-UA"/>
        </w:rPr>
        <w:t>о</w:t>
      </w:r>
      <w:r w:rsidRPr="00BC77F8">
        <w:rPr>
          <w:color w:val="000000"/>
          <w:sz w:val="26"/>
          <w:szCs w:val="26"/>
          <w:lang w:eastAsia="uk-UA"/>
        </w:rPr>
        <w:t xml:space="preserve"> таким чином: особиста компетентність </w:t>
      </w:r>
      <w:r w:rsidR="00D729CA" w:rsidRPr="00BC77F8">
        <w:rPr>
          <w:color w:val="000000"/>
          <w:sz w:val="26"/>
          <w:szCs w:val="26"/>
          <w:lang w:eastAsia="uk-UA"/>
        </w:rPr>
        <w:t>–</w:t>
      </w:r>
      <w:r w:rsidRPr="00BC77F8">
        <w:rPr>
          <w:color w:val="000000"/>
          <w:sz w:val="26"/>
          <w:szCs w:val="26"/>
          <w:lang w:eastAsia="uk-UA"/>
        </w:rPr>
        <w:t xml:space="preserve"> 50 балів, з яких:</w:t>
      </w:r>
      <w:bookmarkStart w:id="2" w:name="143"/>
      <w:bookmarkEnd w:id="2"/>
      <w:r w:rsidRPr="00BC77F8">
        <w:rPr>
          <w:color w:val="000000"/>
          <w:sz w:val="26"/>
          <w:szCs w:val="26"/>
          <w:lang w:eastAsia="uk-UA"/>
        </w:rPr>
        <w:t xml:space="preserve"> </w:t>
      </w:r>
      <w:r w:rsidR="00607B40" w:rsidRPr="00BC77F8">
        <w:rPr>
          <w:color w:val="000000"/>
          <w:sz w:val="26"/>
          <w:szCs w:val="26"/>
          <w:lang w:eastAsia="uk-UA"/>
        </w:rPr>
        <w:t>р</w:t>
      </w:r>
      <w:r w:rsidRPr="00BC77F8">
        <w:rPr>
          <w:color w:val="000000"/>
          <w:sz w:val="26"/>
          <w:szCs w:val="26"/>
          <w:lang w:eastAsia="uk-UA"/>
        </w:rPr>
        <w:t xml:space="preserve">ішучість та відповідальність </w:t>
      </w:r>
      <w:r w:rsidR="00610593" w:rsidRPr="00BC77F8">
        <w:rPr>
          <w:color w:val="000000"/>
          <w:sz w:val="26"/>
          <w:szCs w:val="26"/>
          <w:lang w:eastAsia="uk-UA"/>
        </w:rPr>
        <w:t>–</w:t>
      </w:r>
      <w:r w:rsidRPr="00BC77F8">
        <w:rPr>
          <w:color w:val="000000"/>
          <w:sz w:val="26"/>
          <w:szCs w:val="26"/>
          <w:lang w:eastAsia="uk-UA"/>
        </w:rPr>
        <w:t xml:space="preserve"> 25</w:t>
      </w:r>
      <w:r w:rsidR="00610593" w:rsidRPr="00BC77F8">
        <w:rPr>
          <w:color w:val="000000"/>
          <w:sz w:val="26"/>
          <w:szCs w:val="26"/>
          <w:lang w:eastAsia="uk-UA"/>
        </w:rPr>
        <w:t> </w:t>
      </w:r>
      <w:r w:rsidRPr="00BC77F8">
        <w:rPr>
          <w:color w:val="000000"/>
          <w:sz w:val="26"/>
          <w:szCs w:val="26"/>
          <w:lang w:eastAsia="uk-UA"/>
        </w:rPr>
        <w:t>балів</w:t>
      </w:r>
      <w:bookmarkStart w:id="3" w:name="144"/>
      <w:bookmarkEnd w:id="3"/>
      <w:r w:rsidRPr="00BC77F8">
        <w:rPr>
          <w:color w:val="000000"/>
          <w:sz w:val="26"/>
          <w:szCs w:val="26"/>
          <w:lang w:eastAsia="uk-UA"/>
        </w:rPr>
        <w:t xml:space="preserve">; безперервний розвиток </w:t>
      </w:r>
      <w:r w:rsidR="005D0064" w:rsidRPr="00BC77F8">
        <w:rPr>
          <w:color w:val="000000"/>
          <w:sz w:val="26"/>
          <w:szCs w:val="26"/>
          <w:lang w:eastAsia="uk-UA"/>
        </w:rPr>
        <w:t>–</w:t>
      </w:r>
      <w:r w:rsidRPr="00BC77F8">
        <w:rPr>
          <w:color w:val="000000"/>
          <w:sz w:val="26"/>
          <w:szCs w:val="26"/>
          <w:lang w:eastAsia="uk-UA"/>
        </w:rPr>
        <w:t xml:space="preserve"> 25 балів.</w:t>
      </w:r>
      <w:bookmarkStart w:id="4" w:name="145"/>
      <w:bookmarkEnd w:id="4"/>
    </w:p>
    <w:p w14:paraId="0F18219B" w14:textId="77777777" w:rsidR="00112EAD" w:rsidRDefault="00112EAD" w:rsidP="00112EAD">
      <w:pPr>
        <w:shd w:val="clear" w:color="auto" w:fill="FFFFFF"/>
        <w:tabs>
          <w:tab w:val="left" w:pos="426"/>
        </w:tabs>
        <w:ind w:firstLine="567"/>
        <w:jc w:val="both"/>
        <w:rPr>
          <w:color w:val="000000"/>
          <w:sz w:val="26"/>
          <w:szCs w:val="26"/>
          <w:lang w:eastAsia="uk-UA"/>
        </w:rPr>
      </w:pPr>
      <w:r w:rsidRPr="00BC77F8">
        <w:rPr>
          <w:color w:val="000000"/>
          <w:sz w:val="26"/>
          <w:szCs w:val="26"/>
          <w:lang w:eastAsia="uk-UA"/>
        </w:rPr>
        <w:t>Пунктом 5.5 Положення про кваліфікаційне оцінювання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3823740A" w14:textId="147BA0CA" w:rsidR="00BC77F8" w:rsidRDefault="00570CF2" w:rsidP="00150004">
      <w:pPr>
        <w:shd w:val="clear" w:color="auto" w:fill="FFFFFF"/>
        <w:tabs>
          <w:tab w:val="left" w:pos="426"/>
        </w:tabs>
        <w:ind w:firstLine="567"/>
        <w:jc w:val="both"/>
        <w:rPr>
          <w:color w:val="000000"/>
          <w:sz w:val="26"/>
          <w:szCs w:val="26"/>
          <w:lang w:eastAsia="uk-UA"/>
        </w:rPr>
      </w:pPr>
      <w:r w:rsidRPr="00BC77F8">
        <w:rPr>
          <w:color w:val="000000"/>
          <w:sz w:val="26"/>
          <w:szCs w:val="26"/>
          <w:lang w:eastAsia="uk-UA"/>
        </w:rPr>
        <w:t>Комісія відзначає, що Положення про проведення конкурсу, а також Положення про кваліфікаційн</w:t>
      </w:r>
      <w:r w:rsidR="005D0064" w:rsidRPr="00BC77F8">
        <w:rPr>
          <w:color w:val="000000"/>
          <w:sz w:val="26"/>
          <w:szCs w:val="26"/>
          <w:lang w:eastAsia="uk-UA"/>
        </w:rPr>
        <w:t>е</w:t>
      </w:r>
      <w:r w:rsidRPr="00BC77F8">
        <w:rPr>
          <w:color w:val="000000"/>
          <w:sz w:val="26"/>
          <w:szCs w:val="26"/>
          <w:lang w:eastAsia="uk-UA"/>
        </w:rPr>
        <w:t xml:space="preserve"> оцінювання</w:t>
      </w:r>
      <w:r w:rsidR="003B29A6" w:rsidRPr="00BC77F8">
        <w:rPr>
          <w:color w:val="000000"/>
          <w:sz w:val="26"/>
          <w:szCs w:val="26"/>
          <w:lang w:eastAsia="uk-UA"/>
        </w:rPr>
        <w:t xml:space="preserve"> гуртуються</w:t>
      </w:r>
      <w:r w:rsidR="00014758" w:rsidRPr="00BC77F8">
        <w:rPr>
          <w:color w:val="000000"/>
          <w:sz w:val="26"/>
          <w:szCs w:val="26"/>
          <w:lang w:eastAsia="uk-UA"/>
        </w:rPr>
        <w:t xml:space="preserve"> на</w:t>
      </w:r>
      <w:r w:rsidRPr="00BC77F8">
        <w:rPr>
          <w:color w:val="000000"/>
          <w:sz w:val="26"/>
          <w:szCs w:val="26"/>
          <w:lang w:eastAsia="uk-UA"/>
        </w:rPr>
        <w:t xml:space="preserve"> принцип</w:t>
      </w:r>
      <w:r w:rsidR="00014758" w:rsidRPr="00BC77F8">
        <w:rPr>
          <w:color w:val="000000"/>
          <w:sz w:val="26"/>
          <w:szCs w:val="26"/>
          <w:lang w:eastAsia="uk-UA"/>
        </w:rPr>
        <w:t>і</w:t>
      </w:r>
      <w:r w:rsidRPr="00BC77F8">
        <w:rPr>
          <w:color w:val="000000"/>
          <w:sz w:val="26"/>
          <w:szCs w:val="26"/>
          <w:lang w:eastAsia="uk-UA"/>
        </w:rPr>
        <w:t xml:space="preserve"> особистої відповідальності кандидата за подання повної, достовірної та переконливої інформації про </w:t>
      </w:r>
      <w:r w:rsidR="00607B40" w:rsidRPr="00BC77F8">
        <w:rPr>
          <w:color w:val="000000"/>
          <w:sz w:val="26"/>
          <w:szCs w:val="26"/>
          <w:lang w:eastAsia="uk-UA"/>
        </w:rPr>
        <w:t xml:space="preserve">його </w:t>
      </w:r>
      <w:r w:rsidRPr="00BC77F8">
        <w:rPr>
          <w:color w:val="000000"/>
          <w:sz w:val="26"/>
          <w:szCs w:val="26"/>
          <w:lang w:eastAsia="uk-UA"/>
        </w:rPr>
        <w:t>відповідність встановленим критеріям.</w:t>
      </w:r>
      <w:r w:rsidR="00112EAD">
        <w:rPr>
          <w:color w:val="000000"/>
          <w:sz w:val="26"/>
          <w:szCs w:val="26"/>
          <w:lang w:eastAsia="uk-UA"/>
        </w:rPr>
        <w:t xml:space="preserve"> </w:t>
      </w:r>
      <w:r w:rsidRPr="00BC77F8">
        <w:rPr>
          <w:color w:val="000000"/>
          <w:sz w:val="26"/>
          <w:szCs w:val="26"/>
          <w:lang w:eastAsia="uk-UA"/>
        </w:rPr>
        <w:t xml:space="preserve">Цей обов’язок охоплює не лише </w:t>
      </w:r>
      <w:r w:rsidR="00607B40" w:rsidRPr="00BC77F8">
        <w:rPr>
          <w:color w:val="000000"/>
          <w:sz w:val="26"/>
          <w:szCs w:val="26"/>
          <w:lang w:eastAsia="uk-UA"/>
        </w:rPr>
        <w:t xml:space="preserve">надання Комісії </w:t>
      </w:r>
      <w:r w:rsidRPr="00BC77F8">
        <w:rPr>
          <w:color w:val="000000"/>
          <w:sz w:val="26"/>
          <w:szCs w:val="26"/>
          <w:lang w:eastAsia="uk-UA"/>
        </w:rPr>
        <w:t>загальн</w:t>
      </w:r>
      <w:r w:rsidR="00607B40" w:rsidRPr="00BC77F8">
        <w:rPr>
          <w:color w:val="000000"/>
          <w:sz w:val="26"/>
          <w:szCs w:val="26"/>
          <w:lang w:eastAsia="uk-UA"/>
        </w:rPr>
        <w:t>их</w:t>
      </w:r>
      <w:r w:rsidRPr="00BC77F8">
        <w:rPr>
          <w:color w:val="000000"/>
          <w:sz w:val="26"/>
          <w:szCs w:val="26"/>
          <w:lang w:eastAsia="uk-UA"/>
        </w:rPr>
        <w:t xml:space="preserve"> біографічн</w:t>
      </w:r>
      <w:r w:rsidR="00607B40" w:rsidRPr="00BC77F8">
        <w:rPr>
          <w:color w:val="000000"/>
          <w:sz w:val="26"/>
          <w:szCs w:val="26"/>
          <w:lang w:eastAsia="uk-UA"/>
        </w:rPr>
        <w:t>их</w:t>
      </w:r>
      <w:r w:rsidRPr="00BC77F8">
        <w:rPr>
          <w:color w:val="000000"/>
          <w:sz w:val="26"/>
          <w:szCs w:val="26"/>
          <w:lang w:eastAsia="uk-UA"/>
        </w:rPr>
        <w:t xml:space="preserve"> чи майнов</w:t>
      </w:r>
      <w:r w:rsidR="00607B40" w:rsidRPr="00BC77F8">
        <w:rPr>
          <w:color w:val="000000"/>
          <w:sz w:val="26"/>
          <w:szCs w:val="26"/>
          <w:lang w:eastAsia="uk-UA"/>
        </w:rPr>
        <w:t>их</w:t>
      </w:r>
      <w:r w:rsidRPr="00BC77F8">
        <w:rPr>
          <w:color w:val="000000"/>
          <w:sz w:val="26"/>
          <w:szCs w:val="26"/>
          <w:lang w:eastAsia="uk-UA"/>
        </w:rPr>
        <w:t xml:space="preserve"> дан</w:t>
      </w:r>
      <w:r w:rsidR="00607B40" w:rsidRPr="00BC77F8">
        <w:rPr>
          <w:color w:val="000000"/>
          <w:sz w:val="26"/>
          <w:szCs w:val="26"/>
          <w:lang w:eastAsia="uk-UA"/>
        </w:rPr>
        <w:t>их</w:t>
      </w:r>
      <w:r w:rsidRPr="00BC77F8">
        <w:rPr>
          <w:color w:val="000000"/>
          <w:sz w:val="26"/>
          <w:szCs w:val="26"/>
          <w:lang w:eastAsia="uk-UA"/>
        </w:rPr>
        <w:t>, а</w:t>
      </w:r>
      <w:r w:rsidR="00607B40" w:rsidRPr="00BC77F8">
        <w:rPr>
          <w:color w:val="000000"/>
          <w:sz w:val="26"/>
          <w:szCs w:val="26"/>
          <w:lang w:eastAsia="uk-UA"/>
        </w:rPr>
        <w:t>ле</w:t>
      </w:r>
      <w:r w:rsidRPr="00BC77F8">
        <w:rPr>
          <w:color w:val="000000"/>
          <w:sz w:val="26"/>
          <w:szCs w:val="26"/>
          <w:lang w:eastAsia="uk-UA"/>
        </w:rPr>
        <w:t xml:space="preserve"> й відомост</w:t>
      </w:r>
      <w:r w:rsidR="00607B40" w:rsidRPr="00BC77F8">
        <w:rPr>
          <w:color w:val="000000"/>
          <w:sz w:val="26"/>
          <w:szCs w:val="26"/>
          <w:lang w:eastAsia="uk-UA"/>
        </w:rPr>
        <w:t>ей</w:t>
      </w:r>
      <w:r w:rsidRPr="00BC77F8">
        <w:rPr>
          <w:color w:val="000000"/>
          <w:sz w:val="26"/>
          <w:szCs w:val="26"/>
          <w:lang w:eastAsia="uk-UA"/>
        </w:rPr>
        <w:t>, які мають значення для оцінки особистої компетентност</w:t>
      </w:r>
      <w:r w:rsidR="00607B40" w:rsidRPr="00BC77F8">
        <w:rPr>
          <w:color w:val="000000"/>
          <w:sz w:val="26"/>
          <w:szCs w:val="26"/>
          <w:lang w:eastAsia="uk-UA"/>
        </w:rPr>
        <w:t>і</w:t>
      </w:r>
      <w:r w:rsidRPr="00BC77F8">
        <w:rPr>
          <w:color w:val="000000"/>
          <w:sz w:val="26"/>
          <w:szCs w:val="26"/>
          <w:lang w:eastAsia="uk-UA"/>
        </w:rPr>
        <w:t>.</w:t>
      </w:r>
    </w:p>
    <w:p w14:paraId="54412F79" w14:textId="6F6443D3" w:rsidR="00BC77F8" w:rsidRDefault="00570CF2" w:rsidP="00150004">
      <w:pPr>
        <w:shd w:val="clear" w:color="auto" w:fill="FFFFFF"/>
        <w:tabs>
          <w:tab w:val="left" w:pos="426"/>
        </w:tabs>
        <w:ind w:firstLine="567"/>
        <w:jc w:val="both"/>
        <w:rPr>
          <w:color w:val="000000"/>
          <w:sz w:val="26"/>
          <w:szCs w:val="26"/>
          <w:lang w:eastAsia="uk-UA"/>
        </w:rPr>
      </w:pPr>
      <w:r w:rsidRPr="00BC77F8">
        <w:rPr>
          <w:color w:val="000000"/>
          <w:sz w:val="26"/>
          <w:szCs w:val="26"/>
          <w:lang w:eastAsia="uk-UA"/>
        </w:rPr>
        <w:t xml:space="preserve">Таким чином, </w:t>
      </w:r>
      <w:r w:rsidR="00561C38" w:rsidRPr="00BC77F8">
        <w:rPr>
          <w:color w:val="000000"/>
          <w:sz w:val="26"/>
          <w:szCs w:val="26"/>
          <w:lang w:eastAsia="uk-UA"/>
        </w:rPr>
        <w:t xml:space="preserve">при оцінці </w:t>
      </w:r>
      <w:r w:rsidR="00607B40" w:rsidRPr="00BC77F8">
        <w:rPr>
          <w:color w:val="000000"/>
          <w:sz w:val="26"/>
          <w:szCs w:val="26"/>
          <w:lang w:eastAsia="uk-UA"/>
        </w:rPr>
        <w:t xml:space="preserve">особистої компетентності важлива роль </w:t>
      </w:r>
      <w:r w:rsidR="00014758" w:rsidRPr="00BC77F8">
        <w:rPr>
          <w:color w:val="000000"/>
          <w:sz w:val="26"/>
          <w:szCs w:val="26"/>
          <w:lang w:eastAsia="uk-UA"/>
        </w:rPr>
        <w:t>належить</w:t>
      </w:r>
      <w:r w:rsidR="00607B40" w:rsidRPr="00BC77F8">
        <w:rPr>
          <w:color w:val="000000"/>
          <w:sz w:val="26"/>
          <w:szCs w:val="26"/>
          <w:lang w:eastAsia="uk-UA"/>
        </w:rPr>
        <w:t xml:space="preserve"> </w:t>
      </w:r>
      <w:r w:rsidRPr="00BC77F8">
        <w:rPr>
          <w:color w:val="000000"/>
          <w:sz w:val="26"/>
          <w:szCs w:val="26"/>
          <w:lang w:eastAsia="uk-UA"/>
        </w:rPr>
        <w:t>активн</w:t>
      </w:r>
      <w:r w:rsidR="00607B40" w:rsidRPr="00BC77F8">
        <w:rPr>
          <w:color w:val="000000"/>
          <w:sz w:val="26"/>
          <w:szCs w:val="26"/>
          <w:lang w:eastAsia="uk-UA"/>
        </w:rPr>
        <w:t>ій</w:t>
      </w:r>
      <w:r w:rsidRPr="00BC77F8">
        <w:rPr>
          <w:color w:val="000000"/>
          <w:sz w:val="26"/>
          <w:szCs w:val="26"/>
          <w:lang w:eastAsia="uk-UA"/>
        </w:rPr>
        <w:t xml:space="preserve"> участі кандидата в підтвердженні власної відповідності встановленим </w:t>
      </w:r>
      <w:r w:rsidR="00607B40" w:rsidRPr="00BC77F8">
        <w:rPr>
          <w:color w:val="000000"/>
          <w:sz w:val="26"/>
          <w:szCs w:val="26"/>
          <w:lang w:eastAsia="uk-UA"/>
        </w:rPr>
        <w:t>показникам критерію</w:t>
      </w:r>
      <w:r w:rsidRPr="00BC77F8">
        <w:rPr>
          <w:color w:val="000000"/>
          <w:sz w:val="26"/>
          <w:szCs w:val="26"/>
          <w:lang w:eastAsia="uk-UA"/>
        </w:rPr>
        <w:t xml:space="preserve">. Пасивна позиція </w:t>
      </w:r>
      <w:r w:rsidR="008501C2" w:rsidRPr="00BC77F8">
        <w:rPr>
          <w:color w:val="000000"/>
          <w:sz w:val="26"/>
          <w:szCs w:val="26"/>
          <w:lang w:eastAsia="uk-UA"/>
        </w:rPr>
        <w:t>та/</w:t>
      </w:r>
      <w:r w:rsidRPr="00BC77F8">
        <w:rPr>
          <w:color w:val="000000"/>
          <w:sz w:val="26"/>
          <w:szCs w:val="26"/>
          <w:lang w:eastAsia="uk-UA"/>
        </w:rPr>
        <w:t xml:space="preserve">або </w:t>
      </w:r>
      <w:r w:rsidR="00607B40" w:rsidRPr="00BC77F8">
        <w:rPr>
          <w:color w:val="000000"/>
          <w:sz w:val="26"/>
          <w:szCs w:val="26"/>
          <w:lang w:eastAsia="uk-UA"/>
        </w:rPr>
        <w:t>надання</w:t>
      </w:r>
      <w:r w:rsidRPr="00BC77F8">
        <w:rPr>
          <w:color w:val="000000"/>
          <w:sz w:val="26"/>
          <w:szCs w:val="26"/>
          <w:lang w:eastAsia="uk-UA"/>
        </w:rPr>
        <w:t xml:space="preserve"> лише формальних відомостей без належного обґрунтування, саморефлексії та фахового змісту можуть </w:t>
      </w:r>
      <w:r w:rsidR="00607B40" w:rsidRPr="00BC77F8">
        <w:rPr>
          <w:color w:val="000000"/>
          <w:sz w:val="26"/>
          <w:szCs w:val="26"/>
          <w:lang w:eastAsia="uk-UA"/>
        </w:rPr>
        <w:t xml:space="preserve">негативно впливати на </w:t>
      </w:r>
      <w:r w:rsidRPr="00BC77F8">
        <w:rPr>
          <w:color w:val="000000"/>
          <w:sz w:val="26"/>
          <w:szCs w:val="26"/>
          <w:lang w:eastAsia="uk-UA"/>
        </w:rPr>
        <w:t>оціню</w:t>
      </w:r>
      <w:r w:rsidR="00607B40" w:rsidRPr="00BC77F8">
        <w:rPr>
          <w:color w:val="000000"/>
          <w:sz w:val="26"/>
          <w:szCs w:val="26"/>
          <w:lang w:eastAsia="uk-UA"/>
        </w:rPr>
        <w:t>вання</w:t>
      </w:r>
      <w:r w:rsidRPr="00BC77F8">
        <w:rPr>
          <w:color w:val="000000"/>
          <w:sz w:val="26"/>
          <w:szCs w:val="26"/>
          <w:lang w:eastAsia="uk-UA"/>
        </w:rPr>
        <w:t xml:space="preserve"> Комісією відповідно</w:t>
      </w:r>
      <w:r w:rsidR="00607B40" w:rsidRPr="00BC77F8">
        <w:rPr>
          <w:color w:val="000000"/>
          <w:sz w:val="26"/>
          <w:szCs w:val="26"/>
          <w:lang w:eastAsia="uk-UA"/>
        </w:rPr>
        <w:t>го критерію</w:t>
      </w:r>
      <w:r w:rsidRPr="00BC77F8">
        <w:rPr>
          <w:color w:val="000000"/>
          <w:sz w:val="26"/>
          <w:szCs w:val="26"/>
          <w:lang w:eastAsia="uk-UA"/>
        </w:rPr>
        <w:t>.</w:t>
      </w:r>
    </w:p>
    <w:p w14:paraId="5821BBCA" w14:textId="5E3AE764" w:rsidR="00BC77F8" w:rsidRDefault="003878A2" w:rsidP="00150004">
      <w:pPr>
        <w:shd w:val="clear" w:color="auto" w:fill="FFFFFF"/>
        <w:tabs>
          <w:tab w:val="left" w:pos="426"/>
        </w:tabs>
        <w:ind w:firstLine="567"/>
        <w:jc w:val="both"/>
        <w:rPr>
          <w:color w:val="000000"/>
          <w:sz w:val="26"/>
          <w:szCs w:val="26"/>
          <w:lang w:eastAsia="uk-UA"/>
        </w:rPr>
      </w:pPr>
      <w:r w:rsidRPr="00BC77F8">
        <w:rPr>
          <w:color w:val="000000"/>
          <w:sz w:val="26"/>
          <w:szCs w:val="26"/>
          <w:lang w:eastAsia="uk-UA"/>
        </w:rPr>
        <w:t xml:space="preserve">Не менш важлива роль у формуванні стійкого уявлення члена </w:t>
      </w:r>
      <w:r w:rsidR="00F63BA2" w:rsidRPr="00BC77F8">
        <w:rPr>
          <w:color w:val="000000"/>
          <w:sz w:val="26"/>
          <w:szCs w:val="26"/>
          <w:lang w:eastAsia="uk-UA"/>
        </w:rPr>
        <w:t xml:space="preserve">Комісії про рівень відповідності кандидата на посаду судді критерію особистої компетентності відводиться співбесіді. Саме </w:t>
      </w:r>
      <w:r w:rsidR="00FC4098" w:rsidRPr="00BC77F8">
        <w:rPr>
          <w:color w:val="000000"/>
          <w:sz w:val="26"/>
          <w:szCs w:val="26"/>
          <w:lang w:eastAsia="uk-UA"/>
        </w:rPr>
        <w:t>під час</w:t>
      </w:r>
      <w:r w:rsidR="00F63BA2" w:rsidRPr="00BC77F8">
        <w:rPr>
          <w:color w:val="000000"/>
          <w:sz w:val="26"/>
          <w:szCs w:val="26"/>
          <w:lang w:eastAsia="uk-UA"/>
        </w:rPr>
        <w:t xml:space="preserve"> співбесіди члени Комісії мають можливість безпосередньо оцінити, наскільки </w:t>
      </w:r>
      <w:r w:rsidR="00C358EE">
        <w:rPr>
          <w:color w:val="000000"/>
          <w:sz w:val="26"/>
          <w:szCs w:val="26"/>
          <w:lang w:eastAsia="uk-UA"/>
        </w:rPr>
        <w:t xml:space="preserve">переконливо </w:t>
      </w:r>
      <w:r w:rsidR="00F63BA2" w:rsidRPr="00BC77F8">
        <w:rPr>
          <w:color w:val="000000"/>
          <w:sz w:val="26"/>
          <w:szCs w:val="26"/>
          <w:lang w:eastAsia="uk-UA"/>
        </w:rPr>
        <w:t xml:space="preserve">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w:t>
      </w:r>
      <w:r w:rsidR="000056AC" w:rsidRPr="00BC77F8">
        <w:rPr>
          <w:color w:val="000000"/>
          <w:sz w:val="26"/>
          <w:szCs w:val="26"/>
          <w:lang w:eastAsia="uk-UA"/>
        </w:rPr>
        <w:t>в</w:t>
      </w:r>
      <w:r w:rsidR="00F63BA2" w:rsidRPr="00BC77F8">
        <w:rPr>
          <w:color w:val="000000"/>
          <w:sz w:val="26"/>
          <w:szCs w:val="26"/>
          <w:lang w:eastAsia="uk-UA"/>
        </w:rPr>
        <w:t xml:space="preserve"> постійному вдосконаленні знань, навичок і професійних якостей.</w:t>
      </w:r>
      <w:r w:rsidR="00112EAD">
        <w:rPr>
          <w:color w:val="000000"/>
          <w:sz w:val="26"/>
          <w:szCs w:val="26"/>
          <w:lang w:eastAsia="uk-UA"/>
        </w:rPr>
        <w:t xml:space="preserve"> </w:t>
      </w:r>
      <w:r w:rsidR="00F63BA2" w:rsidRPr="00BC77F8">
        <w:rPr>
          <w:color w:val="000000"/>
          <w:sz w:val="26"/>
          <w:szCs w:val="26"/>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w:t>
      </w:r>
      <w:r w:rsidR="003D64FF">
        <w:rPr>
          <w:color w:val="000000"/>
          <w:sz w:val="26"/>
          <w:szCs w:val="26"/>
          <w:lang w:eastAsia="uk-UA"/>
        </w:rPr>
        <w:t>вказаних ним відомостей</w:t>
      </w:r>
      <w:r w:rsidR="00F63BA2" w:rsidRPr="00BC77F8">
        <w:rPr>
          <w:color w:val="000000"/>
          <w:sz w:val="26"/>
          <w:szCs w:val="26"/>
          <w:lang w:eastAsia="uk-UA"/>
        </w:rPr>
        <w:t xml:space="preserve">, </w:t>
      </w:r>
      <w:r w:rsidR="003D64FF">
        <w:rPr>
          <w:color w:val="000000"/>
          <w:sz w:val="26"/>
          <w:szCs w:val="26"/>
          <w:lang w:eastAsia="uk-UA"/>
        </w:rPr>
        <w:t>які</w:t>
      </w:r>
      <w:r w:rsidR="00F63BA2" w:rsidRPr="00BC77F8">
        <w:rPr>
          <w:color w:val="000000"/>
          <w:sz w:val="26"/>
          <w:szCs w:val="26"/>
          <w:lang w:eastAsia="uk-UA"/>
        </w:rPr>
        <w:t xml:space="preserve"> підтверджують </w:t>
      </w:r>
      <w:r w:rsidR="003D64FF">
        <w:rPr>
          <w:color w:val="000000"/>
          <w:sz w:val="26"/>
          <w:szCs w:val="26"/>
          <w:lang w:eastAsia="uk-UA"/>
        </w:rPr>
        <w:t xml:space="preserve">його </w:t>
      </w:r>
      <w:r w:rsidR="00F63BA2" w:rsidRPr="00BC77F8">
        <w:rPr>
          <w:color w:val="000000"/>
          <w:sz w:val="26"/>
          <w:szCs w:val="26"/>
          <w:lang w:eastAsia="uk-UA"/>
        </w:rPr>
        <w:t xml:space="preserve">відповідність показникам особистої компетентності. </w:t>
      </w:r>
    </w:p>
    <w:p w14:paraId="7AB3795F" w14:textId="475091B5" w:rsidR="00BC77F8" w:rsidRDefault="00F63BA2" w:rsidP="00150004">
      <w:pPr>
        <w:shd w:val="clear" w:color="auto" w:fill="FFFFFF"/>
        <w:tabs>
          <w:tab w:val="left" w:pos="426"/>
        </w:tabs>
        <w:ind w:firstLine="567"/>
        <w:jc w:val="both"/>
        <w:rPr>
          <w:color w:val="000000"/>
          <w:sz w:val="26"/>
          <w:szCs w:val="26"/>
          <w:lang w:eastAsia="uk-UA"/>
        </w:rPr>
      </w:pPr>
      <w:r w:rsidRPr="00BC77F8">
        <w:rPr>
          <w:color w:val="000000"/>
          <w:sz w:val="26"/>
          <w:szCs w:val="26"/>
          <w:lang w:eastAsia="uk-UA"/>
        </w:rPr>
        <w:t xml:space="preserve">Саме </w:t>
      </w:r>
      <w:r w:rsidR="003D64FF">
        <w:rPr>
          <w:color w:val="000000"/>
          <w:sz w:val="26"/>
          <w:szCs w:val="26"/>
          <w:lang w:eastAsia="uk-UA"/>
        </w:rPr>
        <w:t xml:space="preserve">під час </w:t>
      </w:r>
      <w:r w:rsidRPr="00BC77F8">
        <w:rPr>
          <w:color w:val="000000"/>
          <w:sz w:val="26"/>
          <w:szCs w:val="26"/>
          <w:lang w:eastAsia="uk-UA"/>
        </w:rPr>
        <w:t>співбесід</w:t>
      </w:r>
      <w:r w:rsidR="003D64FF">
        <w:rPr>
          <w:color w:val="000000"/>
          <w:sz w:val="26"/>
          <w:szCs w:val="26"/>
          <w:lang w:eastAsia="uk-UA"/>
        </w:rPr>
        <w:t>и</w:t>
      </w:r>
      <w:r w:rsidRPr="00BC77F8">
        <w:rPr>
          <w:color w:val="000000"/>
          <w:sz w:val="26"/>
          <w:szCs w:val="26"/>
          <w:lang w:eastAsia="uk-UA"/>
        </w:rPr>
        <w:t xml:space="preserve"> </w:t>
      </w:r>
      <w:r w:rsidR="002536F2" w:rsidRPr="00BC77F8">
        <w:rPr>
          <w:color w:val="000000"/>
          <w:sz w:val="26"/>
          <w:szCs w:val="26"/>
          <w:lang w:eastAsia="uk-UA"/>
        </w:rPr>
        <w:t>формує</w:t>
      </w:r>
      <w:r w:rsidR="003D64FF">
        <w:rPr>
          <w:color w:val="000000"/>
          <w:sz w:val="26"/>
          <w:szCs w:val="26"/>
          <w:lang w:eastAsia="uk-UA"/>
        </w:rPr>
        <w:t>ться</w:t>
      </w:r>
      <w:r w:rsidR="002536F2" w:rsidRPr="00BC77F8">
        <w:rPr>
          <w:color w:val="000000"/>
          <w:sz w:val="26"/>
          <w:szCs w:val="26"/>
          <w:lang w:eastAsia="uk-UA"/>
        </w:rPr>
        <w:t xml:space="preserve"> </w:t>
      </w:r>
      <w:r w:rsidRPr="00BC77F8">
        <w:rPr>
          <w:color w:val="000000"/>
          <w:sz w:val="26"/>
          <w:szCs w:val="26"/>
          <w:lang w:eastAsia="uk-UA"/>
        </w:rPr>
        <w:t>остаточн</w:t>
      </w:r>
      <w:r w:rsidR="003D64FF">
        <w:rPr>
          <w:color w:val="000000"/>
          <w:sz w:val="26"/>
          <w:szCs w:val="26"/>
          <w:lang w:eastAsia="uk-UA"/>
        </w:rPr>
        <w:t>а</w:t>
      </w:r>
      <w:r w:rsidRPr="00BC77F8">
        <w:rPr>
          <w:color w:val="000000"/>
          <w:sz w:val="26"/>
          <w:szCs w:val="26"/>
          <w:lang w:eastAsia="uk-UA"/>
        </w:rPr>
        <w:t xml:space="preserve"> </w:t>
      </w:r>
      <w:r w:rsidR="002536F2" w:rsidRPr="00BC77F8">
        <w:rPr>
          <w:color w:val="000000"/>
          <w:sz w:val="26"/>
          <w:szCs w:val="26"/>
          <w:lang w:eastAsia="uk-UA"/>
        </w:rPr>
        <w:t>оцінк</w:t>
      </w:r>
      <w:r w:rsidR="003D64FF">
        <w:rPr>
          <w:color w:val="000000"/>
          <w:sz w:val="26"/>
          <w:szCs w:val="26"/>
          <w:lang w:eastAsia="uk-UA"/>
        </w:rPr>
        <w:t>а</w:t>
      </w:r>
      <w:r w:rsidR="002536F2" w:rsidRPr="00BC77F8">
        <w:rPr>
          <w:color w:val="000000"/>
          <w:sz w:val="26"/>
          <w:szCs w:val="26"/>
          <w:lang w:eastAsia="uk-UA"/>
        </w:rPr>
        <w:t xml:space="preserve">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w:t>
      </w:r>
      <w:r w:rsidR="000056AC" w:rsidRPr="00BC77F8">
        <w:rPr>
          <w:color w:val="000000"/>
          <w:sz w:val="26"/>
          <w:szCs w:val="26"/>
          <w:lang w:eastAsia="uk-UA"/>
        </w:rPr>
        <w:t>в</w:t>
      </w:r>
      <w:r w:rsidR="002536F2" w:rsidRPr="00BC77F8">
        <w:rPr>
          <w:color w:val="000000"/>
          <w:sz w:val="26"/>
          <w:szCs w:val="26"/>
          <w:lang w:eastAsia="uk-UA"/>
        </w:rPr>
        <w:t xml:space="preserve"> сукупності.</w:t>
      </w:r>
    </w:p>
    <w:p w14:paraId="68E6D178" w14:textId="58482F19" w:rsidR="005F57B2" w:rsidRDefault="003679C3" w:rsidP="00150004">
      <w:pPr>
        <w:shd w:val="clear" w:color="auto" w:fill="FFFFFF"/>
        <w:tabs>
          <w:tab w:val="left" w:pos="426"/>
        </w:tabs>
        <w:ind w:firstLine="567"/>
        <w:jc w:val="both"/>
        <w:rPr>
          <w:color w:val="000000"/>
          <w:sz w:val="26"/>
          <w:szCs w:val="26"/>
          <w:lang w:eastAsia="uk-UA"/>
        </w:rPr>
      </w:pPr>
      <w:r w:rsidRPr="00BC77F8">
        <w:rPr>
          <w:color w:val="000000"/>
          <w:sz w:val="26"/>
          <w:szCs w:val="26"/>
          <w:lang w:eastAsia="uk-UA"/>
        </w:rPr>
        <w:t>Відповідно до п</w:t>
      </w:r>
      <w:r w:rsidR="00B97709" w:rsidRPr="00BC77F8">
        <w:rPr>
          <w:color w:val="000000"/>
          <w:sz w:val="26"/>
          <w:szCs w:val="26"/>
          <w:lang w:eastAsia="uk-UA"/>
        </w:rPr>
        <w:t>ункту</w:t>
      </w:r>
      <w:r w:rsidRPr="00BC77F8">
        <w:rPr>
          <w:color w:val="000000"/>
          <w:sz w:val="26"/>
          <w:szCs w:val="26"/>
          <w:lang w:eastAsia="uk-UA"/>
        </w:rPr>
        <w:t xml:space="preserve"> 5.7 Положення про кваліфікаційне оцінювання критерії (показник</w:t>
      </w:r>
      <w:r w:rsidR="00F14559" w:rsidRPr="00BC77F8">
        <w:rPr>
          <w:color w:val="000000"/>
          <w:sz w:val="26"/>
          <w:szCs w:val="26"/>
          <w:lang w:eastAsia="uk-UA"/>
        </w:rPr>
        <w:t>и</w:t>
      </w:r>
      <w:r w:rsidRPr="00BC77F8">
        <w:rPr>
          <w:color w:val="000000"/>
          <w:sz w:val="26"/>
          <w:szCs w:val="26"/>
          <w:lang w:eastAsia="uk-UA"/>
        </w:rPr>
        <w:t xml:space="preserve">) особистої та соціальної компетентності на етапі </w:t>
      </w:r>
      <w:r w:rsidR="00F14559" w:rsidRPr="00BC77F8">
        <w:rPr>
          <w:color w:val="000000"/>
          <w:sz w:val="26"/>
          <w:szCs w:val="26"/>
          <w:lang w:eastAsia="uk-UA"/>
        </w:rPr>
        <w:t>«</w:t>
      </w:r>
      <w:r w:rsidRPr="00BC77F8">
        <w:rPr>
          <w:color w:val="000000"/>
          <w:sz w:val="26"/>
          <w:szCs w:val="26"/>
          <w:lang w:eastAsia="uk-UA"/>
        </w:rPr>
        <w:t>Дослідження досьє та проведення співбесіди</w:t>
      </w:r>
      <w:r w:rsidR="00F14559" w:rsidRPr="00BC77F8">
        <w:rPr>
          <w:color w:val="000000"/>
          <w:sz w:val="26"/>
          <w:szCs w:val="26"/>
          <w:lang w:eastAsia="uk-UA"/>
        </w:rPr>
        <w:t>»</w:t>
      </w:r>
      <w:r w:rsidRPr="00BC77F8">
        <w:rPr>
          <w:color w:val="000000"/>
          <w:sz w:val="26"/>
          <w:szCs w:val="26"/>
          <w:lang w:eastAsia="uk-UA"/>
        </w:rPr>
        <w:t xml:space="preserve"> оцінюються Комісією шляхом обчислення середнього арифметичного </w:t>
      </w:r>
      <w:proofErr w:type="spellStart"/>
      <w:r w:rsidRPr="00BC77F8">
        <w:rPr>
          <w:color w:val="000000"/>
          <w:sz w:val="26"/>
          <w:szCs w:val="26"/>
          <w:lang w:eastAsia="uk-UA"/>
        </w:rPr>
        <w:t>бала</w:t>
      </w:r>
      <w:proofErr w:type="spellEnd"/>
      <w:r w:rsidRPr="00BC77F8">
        <w:rPr>
          <w:color w:val="000000"/>
          <w:sz w:val="26"/>
          <w:szCs w:val="26"/>
          <w:lang w:eastAsia="uk-UA"/>
        </w:rPr>
        <w:t xml:space="preserve">. </w:t>
      </w:r>
      <w:r w:rsidR="003D64FF">
        <w:rPr>
          <w:color w:val="000000"/>
          <w:sz w:val="26"/>
          <w:szCs w:val="26"/>
          <w:lang w:eastAsia="uk-UA"/>
        </w:rPr>
        <w:t>При</w:t>
      </w:r>
      <w:r w:rsidR="006573E8" w:rsidRPr="00BC77F8">
        <w:rPr>
          <w:color w:val="000000"/>
          <w:sz w:val="26"/>
          <w:szCs w:val="26"/>
          <w:lang w:eastAsia="uk-UA"/>
        </w:rPr>
        <w:t xml:space="preserve"> оцінюванн</w:t>
      </w:r>
      <w:r w:rsidR="003D64FF">
        <w:rPr>
          <w:color w:val="000000"/>
          <w:sz w:val="26"/>
          <w:szCs w:val="26"/>
          <w:lang w:eastAsia="uk-UA"/>
        </w:rPr>
        <w:t xml:space="preserve">і </w:t>
      </w:r>
      <w:r w:rsidR="006573E8" w:rsidRPr="00BC77F8">
        <w:rPr>
          <w:color w:val="000000"/>
          <w:sz w:val="26"/>
          <w:szCs w:val="26"/>
          <w:lang w:eastAsia="uk-UA"/>
        </w:rPr>
        <w:t xml:space="preserve">критеріїв (показників) особистої та соціальної компетентності на етапі </w:t>
      </w:r>
      <w:r w:rsidR="00F14559" w:rsidRPr="00BC77F8">
        <w:rPr>
          <w:color w:val="000000"/>
          <w:sz w:val="26"/>
          <w:szCs w:val="26"/>
          <w:lang w:eastAsia="uk-UA"/>
        </w:rPr>
        <w:t>«</w:t>
      </w:r>
      <w:r w:rsidR="006573E8" w:rsidRPr="00BC77F8">
        <w:rPr>
          <w:color w:val="000000"/>
          <w:sz w:val="26"/>
          <w:szCs w:val="26"/>
          <w:lang w:eastAsia="uk-UA"/>
        </w:rPr>
        <w:t>Дослідження досьє та проведення співбесіди</w:t>
      </w:r>
      <w:r w:rsidR="00F14559" w:rsidRPr="00BC77F8">
        <w:rPr>
          <w:color w:val="000000"/>
          <w:sz w:val="26"/>
          <w:szCs w:val="26"/>
          <w:lang w:eastAsia="uk-UA"/>
        </w:rPr>
        <w:t>»</w:t>
      </w:r>
      <w:r w:rsidR="006573E8" w:rsidRPr="00BC77F8">
        <w:rPr>
          <w:color w:val="000000"/>
          <w:sz w:val="26"/>
          <w:szCs w:val="26"/>
          <w:lang w:eastAsia="uk-UA"/>
        </w:rPr>
        <w:t xml:space="preserve"> Комісією у складі палати обчислення середнього арифметичного </w:t>
      </w:r>
      <w:proofErr w:type="spellStart"/>
      <w:r w:rsidR="006573E8" w:rsidRPr="00BC77F8">
        <w:rPr>
          <w:color w:val="000000"/>
          <w:sz w:val="26"/>
          <w:szCs w:val="26"/>
          <w:lang w:eastAsia="uk-UA"/>
        </w:rPr>
        <w:t>бала</w:t>
      </w:r>
      <w:proofErr w:type="spellEnd"/>
      <w:r w:rsidR="006573E8" w:rsidRPr="00BC77F8">
        <w:rPr>
          <w:color w:val="000000"/>
          <w:sz w:val="26"/>
          <w:szCs w:val="26"/>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r w:rsidRPr="00BC77F8">
        <w:rPr>
          <w:color w:val="000000"/>
          <w:sz w:val="26"/>
          <w:szCs w:val="26"/>
          <w:lang w:eastAsia="uk-UA"/>
        </w:rPr>
        <w:t>.</w:t>
      </w:r>
    </w:p>
    <w:p w14:paraId="2ABD6C1F" w14:textId="73EB9326" w:rsidR="00570CF2" w:rsidRPr="005F57B2" w:rsidRDefault="003D64FF" w:rsidP="00150004">
      <w:pPr>
        <w:shd w:val="clear" w:color="auto" w:fill="FFFFFF"/>
        <w:tabs>
          <w:tab w:val="left" w:pos="426"/>
        </w:tabs>
        <w:ind w:firstLine="567"/>
        <w:jc w:val="both"/>
        <w:rPr>
          <w:color w:val="000000"/>
          <w:sz w:val="26"/>
          <w:szCs w:val="26"/>
          <w:lang w:eastAsia="uk-UA"/>
        </w:rPr>
      </w:pPr>
      <w:r>
        <w:rPr>
          <w:sz w:val="26"/>
          <w:szCs w:val="26"/>
          <w:shd w:val="clear" w:color="auto" w:fill="FFFFFF"/>
        </w:rPr>
        <w:t>Варто підкреслит</w:t>
      </w:r>
      <w:r w:rsidR="00595764" w:rsidRPr="009131BE">
        <w:rPr>
          <w:sz w:val="26"/>
          <w:szCs w:val="26"/>
          <w:shd w:val="clear" w:color="auto" w:fill="FFFFFF"/>
        </w:rPr>
        <w:t>и, що повноваження Комісії стосовно оцін</w:t>
      </w:r>
      <w:r>
        <w:rPr>
          <w:sz w:val="26"/>
          <w:szCs w:val="26"/>
          <w:shd w:val="clear" w:color="auto" w:fill="FFFFFF"/>
        </w:rPr>
        <w:t xml:space="preserve">ювання </w:t>
      </w:r>
      <w:r w:rsidR="00595764" w:rsidRPr="009131BE">
        <w:rPr>
          <w:sz w:val="26"/>
          <w:szCs w:val="26"/>
          <w:shd w:val="clear" w:color="auto" w:fill="FFFFFF"/>
        </w:rPr>
        <w:t xml:space="preserve">кандидата на посаду судді на предмет відповідності певному критерію є дискреційними. </w:t>
      </w:r>
      <w:r>
        <w:rPr>
          <w:sz w:val="26"/>
          <w:szCs w:val="26"/>
          <w:shd w:val="clear" w:color="auto" w:fill="FFFFFF"/>
        </w:rPr>
        <w:t>Р</w:t>
      </w:r>
      <w:r w:rsidR="00595764" w:rsidRPr="009131BE">
        <w:rPr>
          <w:sz w:val="26"/>
          <w:szCs w:val="26"/>
          <w:shd w:val="clear" w:color="auto" w:fill="FFFFFF"/>
        </w:rPr>
        <w:t xml:space="preserve">ішення </w:t>
      </w:r>
      <w:r>
        <w:rPr>
          <w:sz w:val="26"/>
          <w:szCs w:val="26"/>
          <w:shd w:val="clear" w:color="auto" w:fill="FFFFFF"/>
        </w:rPr>
        <w:t xml:space="preserve">ухвалюється </w:t>
      </w:r>
      <w:r w:rsidR="00595764" w:rsidRPr="009131BE">
        <w:rPr>
          <w:sz w:val="26"/>
          <w:szCs w:val="26"/>
          <w:shd w:val="clear" w:color="auto" w:fill="FFFFFF"/>
        </w:rPr>
        <w:t xml:space="preserve">за внутрішнім переконанням членів Комісії. </w:t>
      </w:r>
      <w:r w:rsidR="00D4588A" w:rsidRPr="005F57B2">
        <w:rPr>
          <w:color w:val="000000"/>
          <w:sz w:val="26"/>
          <w:szCs w:val="26"/>
          <w:lang w:eastAsia="uk-UA"/>
        </w:rPr>
        <w:t xml:space="preserve">Надані кандидатом документи, а також її відповіді під час послідовного обговорення показників особистої </w:t>
      </w:r>
      <w:r w:rsidR="00D4588A" w:rsidRPr="005F57B2">
        <w:rPr>
          <w:color w:val="000000"/>
          <w:sz w:val="26"/>
          <w:szCs w:val="26"/>
          <w:lang w:eastAsia="uk-UA"/>
        </w:rPr>
        <w:lastRenderedPageBreak/>
        <w:t xml:space="preserve">компетентності </w:t>
      </w:r>
      <w:r w:rsidR="006573E8" w:rsidRPr="005F57B2">
        <w:rPr>
          <w:color w:val="000000"/>
          <w:sz w:val="26"/>
          <w:szCs w:val="26"/>
          <w:lang w:eastAsia="uk-UA"/>
        </w:rPr>
        <w:t>під час проведен</w:t>
      </w:r>
      <w:r>
        <w:rPr>
          <w:color w:val="000000"/>
          <w:sz w:val="26"/>
          <w:szCs w:val="26"/>
          <w:lang w:eastAsia="uk-UA"/>
        </w:rPr>
        <w:t>ня</w:t>
      </w:r>
      <w:r w:rsidR="006573E8" w:rsidRPr="005F57B2">
        <w:rPr>
          <w:color w:val="000000"/>
          <w:sz w:val="26"/>
          <w:szCs w:val="26"/>
          <w:lang w:eastAsia="uk-UA"/>
        </w:rPr>
        <w:t xml:space="preserve"> </w:t>
      </w:r>
      <w:r w:rsidR="00FE5796" w:rsidRPr="005F57B2">
        <w:rPr>
          <w:color w:val="000000"/>
          <w:sz w:val="26"/>
          <w:szCs w:val="26"/>
          <w:lang w:eastAsia="uk-UA"/>
        </w:rPr>
        <w:t>співбесіди</w:t>
      </w:r>
      <w:r w:rsidR="006573E8" w:rsidRPr="005F57B2">
        <w:rPr>
          <w:color w:val="000000"/>
          <w:sz w:val="26"/>
          <w:szCs w:val="26"/>
          <w:lang w:eastAsia="uk-UA"/>
        </w:rPr>
        <w:t xml:space="preserve"> </w:t>
      </w:r>
      <w:r w:rsidR="00D4588A" w:rsidRPr="005F57B2">
        <w:rPr>
          <w:color w:val="000000"/>
          <w:sz w:val="26"/>
          <w:szCs w:val="26"/>
          <w:lang w:eastAsia="uk-UA"/>
        </w:rPr>
        <w:t>індивідуально оцінен</w:t>
      </w:r>
      <w:r w:rsidR="0002258D" w:rsidRPr="005F57B2">
        <w:rPr>
          <w:color w:val="000000"/>
          <w:sz w:val="26"/>
          <w:szCs w:val="26"/>
          <w:lang w:eastAsia="uk-UA"/>
        </w:rPr>
        <w:t xml:space="preserve">о </w:t>
      </w:r>
      <w:r w:rsidR="00D4588A" w:rsidRPr="005F57B2">
        <w:rPr>
          <w:color w:val="000000"/>
          <w:sz w:val="26"/>
          <w:szCs w:val="26"/>
          <w:lang w:eastAsia="uk-UA"/>
        </w:rPr>
        <w:t xml:space="preserve">членами Комісії </w:t>
      </w:r>
      <w:r w:rsidR="006573E8" w:rsidRPr="005F57B2">
        <w:rPr>
          <w:color w:val="000000"/>
          <w:sz w:val="26"/>
          <w:szCs w:val="26"/>
          <w:lang w:eastAsia="uk-UA"/>
        </w:rPr>
        <w:t>таким чином</w:t>
      </w:r>
      <w:r w:rsidR="00D4588A" w:rsidRPr="005F57B2">
        <w:rPr>
          <w:color w:val="000000"/>
          <w:sz w:val="26"/>
          <w:szCs w:val="26"/>
          <w:lang w:eastAsia="uk-UA"/>
        </w:rPr>
        <w:t>:</w:t>
      </w:r>
    </w:p>
    <w:p w14:paraId="693F0B96" w14:textId="77777777" w:rsidR="00B42E67" w:rsidRPr="007B76E8" w:rsidRDefault="00B42E67" w:rsidP="00D3014B">
      <w:pPr>
        <w:shd w:val="clear" w:color="auto" w:fill="FFFFFF"/>
        <w:tabs>
          <w:tab w:val="left" w:pos="426"/>
        </w:tabs>
        <w:ind w:left="709"/>
        <w:jc w:val="both"/>
        <w:rPr>
          <w:color w:val="000000"/>
          <w:sz w:val="12"/>
          <w:szCs w:val="12"/>
          <w:lang w:eastAsia="uk-UA"/>
        </w:rPr>
      </w:pPr>
    </w:p>
    <w:tbl>
      <w:tblPr>
        <w:tblW w:w="4893" w:type="pct"/>
        <w:tblCellMar>
          <w:left w:w="0" w:type="dxa"/>
          <w:right w:w="0" w:type="dxa"/>
        </w:tblCellMar>
        <w:tblLook w:val="04A0" w:firstRow="1" w:lastRow="0" w:firstColumn="1" w:lastColumn="0" w:noHBand="0" w:noVBand="1"/>
      </w:tblPr>
      <w:tblGrid>
        <w:gridCol w:w="1807"/>
        <w:gridCol w:w="2154"/>
        <w:gridCol w:w="457"/>
        <w:gridCol w:w="430"/>
        <w:gridCol w:w="374"/>
        <w:gridCol w:w="379"/>
        <w:gridCol w:w="379"/>
        <w:gridCol w:w="383"/>
        <w:gridCol w:w="1939"/>
        <w:gridCol w:w="1056"/>
        <w:gridCol w:w="29"/>
      </w:tblGrid>
      <w:tr w:rsidR="003679C3" w:rsidRPr="00D20389" w14:paraId="0A0E62EC" w14:textId="77777777" w:rsidTr="00FA384F">
        <w:trPr>
          <w:gridAfter w:val="1"/>
          <w:wAfter w:w="13" w:type="pct"/>
          <w:trHeight w:val="236"/>
        </w:trPr>
        <w:tc>
          <w:tcPr>
            <w:tcW w:w="947"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34A92CA" w14:textId="3F3DAF30" w:rsidR="003679C3" w:rsidRPr="00D20389" w:rsidRDefault="003679C3" w:rsidP="00FA384F">
            <w:pPr>
              <w:jc w:val="center"/>
              <w:rPr>
                <w:sz w:val="26"/>
                <w:szCs w:val="26"/>
              </w:rPr>
            </w:pPr>
            <w:r w:rsidRPr="00D20389">
              <w:rPr>
                <w:sz w:val="26"/>
                <w:szCs w:val="26"/>
              </w:rPr>
              <w:t>Критерій</w:t>
            </w:r>
          </w:p>
        </w:tc>
        <w:tc>
          <w:tcPr>
            <w:tcW w:w="1151"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6EEE307D" w14:textId="5C026B47" w:rsidR="003679C3" w:rsidRPr="00D20389" w:rsidRDefault="003679C3" w:rsidP="00FA384F">
            <w:pPr>
              <w:jc w:val="center"/>
              <w:rPr>
                <w:sz w:val="26"/>
                <w:szCs w:val="26"/>
              </w:rPr>
            </w:pPr>
            <w:r w:rsidRPr="00D20389">
              <w:rPr>
                <w:sz w:val="26"/>
                <w:szCs w:val="26"/>
              </w:rPr>
              <w:t>Показник</w:t>
            </w:r>
          </w:p>
        </w:tc>
        <w:tc>
          <w:tcPr>
            <w:tcW w:w="1300" w:type="pct"/>
            <w:gridSpan w:val="6"/>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2B0E50A" w14:textId="2F791F01" w:rsidR="003679C3" w:rsidRPr="00D20389" w:rsidRDefault="003679C3" w:rsidP="00FA384F">
            <w:pPr>
              <w:jc w:val="center"/>
              <w:rPr>
                <w:sz w:val="26"/>
                <w:szCs w:val="26"/>
              </w:rPr>
            </w:pPr>
            <w:r w:rsidRPr="00D20389">
              <w:rPr>
                <w:sz w:val="26"/>
                <w:szCs w:val="26"/>
              </w:rPr>
              <w:t>Бали</w:t>
            </w:r>
            <w:r w:rsidR="003D64FF">
              <w:rPr>
                <w:sz w:val="26"/>
                <w:szCs w:val="26"/>
              </w:rPr>
              <w:t>,</w:t>
            </w:r>
            <w:r w:rsidRPr="00D20389">
              <w:rPr>
                <w:sz w:val="26"/>
                <w:szCs w:val="26"/>
              </w:rPr>
              <w:t xml:space="preserve"> виставлені членами Комісії за показниками</w:t>
            </w:r>
          </w:p>
        </w:tc>
        <w:tc>
          <w:tcPr>
            <w:tcW w:w="1036"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74F586B" w14:textId="239805F9" w:rsidR="003679C3" w:rsidRPr="00D20389" w:rsidRDefault="003679C3" w:rsidP="00FA384F">
            <w:pPr>
              <w:jc w:val="center"/>
              <w:rPr>
                <w:sz w:val="26"/>
                <w:szCs w:val="26"/>
              </w:rPr>
            </w:pPr>
            <w:r w:rsidRPr="00D20389">
              <w:rPr>
                <w:sz w:val="26"/>
                <w:szCs w:val="26"/>
              </w:rPr>
              <w:t>Розрахований з</w:t>
            </w:r>
            <w:r w:rsidR="002F716D" w:rsidRPr="00D20389">
              <w:rPr>
                <w:sz w:val="26"/>
                <w:szCs w:val="26"/>
              </w:rPr>
              <w:t>гідно з</w:t>
            </w:r>
            <w:r w:rsidRPr="00D20389">
              <w:rPr>
                <w:sz w:val="26"/>
                <w:szCs w:val="26"/>
              </w:rPr>
              <w:t xml:space="preserve"> п</w:t>
            </w:r>
            <w:r w:rsidR="002F716D" w:rsidRPr="00D20389">
              <w:rPr>
                <w:sz w:val="26"/>
                <w:szCs w:val="26"/>
              </w:rPr>
              <w:t>унктом</w:t>
            </w:r>
            <w:r w:rsidRPr="00D20389">
              <w:rPr>
                <w:sz w:val="26"/>
                <w:szCs w:val="26"/>
              </w:rPr>
              <w:t xml:space="preserve"> 5.7</w:t>
            </w:r>
            <w:r w:rsidR="002F716D" w:rsidRPr="00D20389">
              <w:rPr>
                <w:sz w:val="26"/>
                <w:szCs w:val="26"/>
              </w:rPr>
              <w:t xml:space="preserve"> Положення</w:t>
            </w:r>
            <w:r w:rsidRPr="00D20389">
              <w:rPr>
                <w:sz w:val="26"/>
                <w:szCs w:val="26"/>
              </w:rPr>
              <w:t xml:space="preserve"> середній бал</w:t>
            </w:r>
          </w:p>
        </w:tc>
        <w:tc>
          <w:tcPr>
            <w:tcW w:w="553"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19FFEC06" w14:textId="00600526" w:rsidR="003679C3" w:rsidRPr="00D20389" w:rsidRDefault="003679C3" w:rsidP="00EB226A">
            <w:pPr>
              <w:spacing w:line="276" w:lineRule="auto"/>
              <w:jc w:val="center"/>
              <w:rPr>
                <w:sz w:val="26"/>
                <w:szCs w:val="26"/>
              </w:rPr>
            </w:pPr>
            <w:r w:rsidRPr="00D20389">
              <w:rPr>
                <w:sz w:val="26"/>
                <w:szCs w:val="26"/>
              </w:rPr>
              <w:t>Бал за критерій</w:t>
            </w:r>
          </w:p>
        </w:tc>
      </w:tr>
      <w:tr w:rsidR="00FA384F" w:rsidRPr="00D20389" w14:paraId="2819B93F" w14:textId="77777777" w:rsidTr="00FA384F">
        <w:trPr>
          <w:gridAfter w:val="1"/>
          <w:wAfter w:w="15" w:type="pct"/>
          <w:trHeight w:val="299"/>
        </w:trPr>
        <w:tc>
          <w:tcPr>
            <w:tcW w:w="947"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0B0CE657" w14:textId="10FF5EE1" w:rsidR="00D4588A" w:rsidRPr="00D20389" w:rsidRDefault="00BB2353" w:rsidP="00FA384F">
            <w:pPr>
              <w:rPr>
                <w:sz w:val="26"/>
                <w:szCs w:val="26"/>
              </w:rPr>
            </w:pPr>
            <w:r w:rsidRPr="00D20389">
              <w:rPr>
                <w:sz w:val="26"/>
                <w:szCs w:val="26"/>
              </w:rPr>
              <w:t>О</w:t>
            </w:r>
            <w:r w:rsidR="00D4588A" w:rsidRPr="00D20389">
              <w:rPr>
                <w:sz w:val="26"/>
                <w:szCs w:val="26"/>
              </w:rPr>
              <w:t>собиста компетентність</w:t>
            </w:r>
          </w:p>
        </w:tc>
        <w:tc>
          <w:tcPr>
            <w:tcW w:w="115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ED3F2C" w14:textId="56BFEE1C" w:rsidR="00D4588A" w:rsidRPr="00D20389" w:rsidRDefault="002F716D" w:rsidP="00FA384F">
            <w:pPr>
              <w:jc w:val="center"/>
              <w:rPr>
                <w:sz w:val="26"/>
                <w:szCs w:val="26"/>
              </w:rPr>
            </w:pPr>
            <w:r w:rsidRPr="00D20389">
              <w:rPr>
                <w:sz w:val="26"/>
                <w:szCs w:val="26"/>
              </w:rPr>
              <w:t>Р</w:t>
            </w:r>
            <w:r w:rsidR="00D4588A" w:rsidRPr="00D20389">
              <w:rPr>
                <w:sz w:val="26"/>
                <w:szCs w:val="26"/>
              </w:rPr>
              <w:t>ішучість</w:t>
            </w:r>
          </w:p>
        </w:tc>
        <w:tc>
          <w:tcPr>
            <w:tcW w:w="24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9D2ADE" w14:textId="0B978B7F" w:rsidR="00D4588A" w:rsidRPr="00D20389" w:rsidRDefault="005F57B2" w:rsidP="00FA384F">
            <w:pPr>
              <w:jc w:val="center"/>
              <w:rPr>
                <w:sz w:val="26"/>
                <w:szCs w:val="26"/>
              </w:rPr>
            </w:pPr>
            <w:r>
              <w:rPr>
                <w:sz w:val="26"/>
                <w:szCs w:val="26"/>
              </w:rPr>
              <w:t>19</w:t>
            </w:r>
          </w:p>
        </w:tc>
        <w:tc>
          <w:tcPr>
            <w:tcW w:w="23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823CBE" w14:textId="77777777" w:rsidR="00D4588A" w:rsidRPr="00D20389" w:rsidRDefault="00D4588A" w:rsidP="00FA384F">
            <w:pPr>
              <w:jc w:val="center"/>
              <w:rPr>
                <w:sz w:val="26"/>
                <w:szCs w:val="26"/>
              </w:rPr>
            </w:pPr>
            <w:r w:rsidRPr="00D20389">
              <w:rPr>
                <w:sz w:val="26"/>
                <w:szCs w:val="26"/>
              </w:rPr>
              <w:t>20</w:t>
            </w:r>
          </w:p>
        </w:tc>
        <w:tc>
          <w:tcPr>
            <w:tcW w:w="20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614AC5" w14:textId="5BB22E96" w:rsidR="00D4588A" w:rsidRPr="00D20389" w:rsidRDefault="00D4588A" w:rsidP="00FA384F">
            <w:pPr>
              <w:jc w:val="center"/>
              <w:rPr>
                <w:sz w:val="26"/>
                <w:szCs w:val="26"/>
              </w:rPr>
            </w:pPr>
            <w:r w:rsidRPr="00D20389">
              <w:rPr>
                <w:sz w:val="26"/>
                <w:szCs w:val="26"/>
              </w:rPr>
              <w:t>1</w:t>
            </w:r>
            <w:r w:rsidR="005F57B2">
              <w:rPr>
                <w:sz w:val="26"/>
                <w:szCs w:val="26"/>
              </w:rPr>
              <w:t>9</w:t>
            </w:r>
          </w:p>
        </w:tc>
        <w:tc>
          <w:tcPr>
            <w:tcW w:w="20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7E4A40" w14:textId="3C5F16CE" w:rsidR="00D4588A" w:rsidRPr="00D20389" w:rsidRDefault="005F57B2" w:rsidP="00FA384F">
            <w:pPr>
              <w:jc w:val="center"/>
              <w:rPr>
                <w:sz w:val="26"/>
                <w:szCs w:val="26"/>
              </w:rPr>
            </w:pPr>
            <w:r>
              <w:rPr>
                <w:sz w:val="26"/>
                <w:szCs w:val="26"/>
              </w:rPr>
              <w:t>20</w:t>
            </w:r>
          </w:p>
        </w:tc>
        <w:tc>
          <w:tcPr>
            <w:tcW w:w="20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F33531" w14:textId="79D1CCF1" w:rsidR="00D4588A" w:rsidRPr="00D20389" w:rsidRDefault="005F57B2" w:rsidP="00FA384F">
            <w:pPr>
              <w:jc w:val="center"/>
              <w:rPr>
                <w:sz w:val="26"/>
                <w:szCs w:val="26"/>
              </w:rPr>
            </w:pPr>
            <w:r>
              <w:rPr>
                <w:sz w:val="26"/>
                <w:szCs w:val="26"/>
              </w:rPr>
              <w:t>2</w:t>
            </w:r>
            <w:r w:rsidR="00D4588A" w:rsidRPr="00D20389">
              <w:rPr>
                <w:sz w:val="26"/>
                <w:szCs w:val="26"/>
              </w:rPr>
              <w:t>0</w:t>
            </w:r>
          </w:p>
        </w:tc>
        <w:tc>
          <w:tcPr>
            <w:tcW w:w="20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4C7EA2" w14:textId="01852B62" w:rsidR="00D4588A" w:rsidRPr="00D20389" w:rsidRDefault="00D4588A" w:rsidP="00FA384F">
            <w:pPr>
              <w:jc w:val="center"/>
              <w:rPr>
                <w:sz w:val="26"/>
                <w:szCs w:val="26"/>
              </w:rPr>
            </w:pPr>
            <w:r w:rsidRPr="00D20389">
              <w:rPr>
                <w:sz w:val="26"/>
                <w:szCs w:val="26"/>
              </w:rPr>
              <w:t>1</w:t>
            </w:r>
            <w:r w:rsidR="005F57B2">
              <w:rPr>
                <w:sz w:val="26"/>
                <w:szCs w:val="26"/>
              </w:rPr>
              <w:t>9</w:t>
            </w:r>
          </w:p>
        </w:tc>
        <w:tc>
          <w:tcPr>
            <w:tcW w:w="103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A2BA8F" w14:textId="62A2E7F4" w:rsidR="00D4588A" w:rsidRPr="00D20389" w:rsidRDefault="00D4588A" w:rsidP="00FA384F">
            <w:pPr>
              <w:jc w:val="center"/>
              <w:rPr>
                <w:sz w:val="26"/>
                <w:szCs w:val="26"/>
              </w:rPr>
            </w:pPr>
            <w:r w:rsidRPr="00D20389">
              <w:rPr>
                <w:sz w:val="26"/>
                <w:szCs w:val="26"/>
              </w:rPr>
              <w:t>1</w:t>
            </w:r>
            <w:r w:rsidR="005F57B2">
              <w:rPr>
                <w:sz w:val="26"/>
                <w:szCs w:val="26"/>
              </w:rPr>
              <w:t>9,5</w:t>
            </w:r>
          </w:p>
        </w:tc>
        <w:tc>
          <w:tcPr>
            <w:tcW w:w="553"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CDBD225" w14:textId="60A4CF6D" w:rsidR="00D4588A" w:rsidRPr="00D20389" w:rsidRDefault="00D4588A" w:rsidP="005F57B2">
            <w:pPr>
              <w:spacing w:line="276" w:lineRule="auto"/>
              <w:jc w:val="center"/>
              <w:rPr>
                <w:sz w:val="26"/>
                <w:szCs w:val="26"/>
              </w:rPr>
            </w:pPr>
            <w:r w:rsidRPr="00D20389">
              <w:rPr>
                <w:sz w:val="26"/>
                <w:szCs w:val="26"/>
              </w:rPr>
              <w:t>3</w:t>
            </w:r>
            <w:r w:rsidR="005F57B2">
              <w:rPr>
                <w:sz w:val="26"/>
                <w:szCs w:val="26"/>
              </w:rPr>
              <w:t>8</w:t>
            </w:r>
            <w:r w:rsidRPr="00D20389">
              <w:rPr>
                <w:sz w:val="26"/>
                <w:szCs w:val="26"/>
              </w:rPr>
              <w:t>,25</w:t>
            </w:r>
          </w:p>
        </w:tc>
      </w:tr>
      <w:tr w:rsidR="00FA384F" w:rsidRPr="00D20389" w14:paraId="64E4EB74" w14:textId="77777777" w:rsidTr="00FA384F">
        <w:trPr>
          <w:trHeight w:val="14"/>
        </w:trPr>
        <w:tc>
          <w:tcPr>
            <w:tcW w:w="947" w:type="pct"/>
            <w:vMerge/>
            <w:tcBorders>
              <w:top w:val="single" w:sz="18" w:space="0" w:color="000000"/>
              <w:left w:val="single" w:sz="18" w:space="0" w:color="000000"/>
              <w:bottom w:val="single" w:sz="18" w:space="0" w:color="000000"/>
              <w:right w:val="single" w:sz="6" w:space="0" w:color="000000"/>
            </w:tcBorders>
            <w:vAlign w:val="center"/>
            <w:hideMark/>
          </w:tcPr>
          <w:p w14:paraId="7DE47DA0" w14:textId="77777777" w:rsidR="00D4588A" w:rsidRPr="00D20389" w:rsidRDefault="00D4588A" w:rsidP="00FA384F">
            <w:pPr>
              <w:rPr>
                <w:sz w:val="26"/>
                <w:szCs w:val="26"/>
              </w:rPr>
            </w:pPr>
          </w:p>
        </w:tc>
        <w:tc>
          <w:tcPr>
            <w:tcW w:w="1151" w:type="pct"/>
            <w:vMerge/>
            <w:tcBorders>
              <w:top w:val="single" w:sz="18" w:space="0" w:color="000000"/>
              <w:left w:val="single" w:sz="6" w:space="0" w:color="CCCCCC"/>
              <w:bottom w:val="single" w:sz="6" w:space="0" w:color="000000"/>
              <w:right w:val="single" w:sz="6" w:space="0" w:color="000000"/>
            </w:tcBorders>
            <w:vAlign w:val="center"/>
            <w:hideMark/>
          </w:tcPr>
          <w:p w14:paraId="41B457DD" w14:textId="77777777" w:rsidR="00D4588A" w:rsidRPr="00D20389" w:rsidRDefault="00D4588A" w:rsidP="00FA384F">
            <w:pPr>
              <w:rPr>
                <w:sz w:val="26"/>
                <w:szCs w:val="26"/>
              </w:rPr>
            </w:pPr>
          </w:p>
        </w:tc>
        <w:tc>
          <w:tcPr>
            <w:tcW w:w="247" w:type="pct"/>
            <w:vMerge/>
            <w:tcBorders>
              <w:top w:val="single" w:sz="18" w:space="0" w:color="000000"/>
              <w:left w:val="single" w:sz="6" w:space="0" w:color="CCCCCC"/>
              <w:bottom w:val="single" w:sz="6" w:space="0" w:color="000000"/>
              <w:right w:val="single" w:sz="6" w:space="0" w:color="000000"/>
            </w:tcBorders>
            <w:vAlign w:val="center"/>
            <w:hideMark/>
          </w:tcPr>
          <w:p w14:paraId="3E9B9320" w14:textId="77777777" w:rsidR="00D4588A" w:rsidRPr="00D20389" w:rsidRDefault="00D4588A" w:rsidP="00FA384F">
            <w:pPr>
              <w:rPr>
                <w:sz w:val="26"/>
                <w:szCs w:val="26"/>
              </w:rPr>
            </w:pPr>
          </w:p>
        </w:tc>
        <w:tc>
          <w:tcPr>
            <w:tcW w:w="233" w:type="pct"/>
            <w:vMerge/>
            <w:tcBorders>
              <w:top w:val="single" w:sz="18" w:space="0" w:color="000000"/>
              <w:left w:val="single" w:sz="6" w:space="0" w:color="CCCCCC"/>
              <w:bottom w:val="single" w:sz="6" w:space="0" w:color="000000"/>
              <w:right w:val="single" w:sz="6" w:space="0" w:color="000000"/>
            </w:tcBorders>
            <w:vAlign w:val="center"/>
            <w:hideMark/>
          </w:tcPr>
          <w:p w14:paraId="7168044B" w14:textId="77777777" w:rsidR="00D4588A" w:rsidRPr="00D20389" w:rsidRDefault="00D4588A" w:rsidP="00FA384F">
            <w:pPr>
              <w:rPr>
                <w:sz w:val="26"/>
                <w:szCs w:val="26"/>
              </w:rPr>
            </w:pPr>
          </w:p>
        </w:tc>
        <w:tc>
          <w:tcPr>
            <w:tcW w:w="203" w:type="pct"/>
            <w:vMerge/>
            <w:tcBorders>
              <w:top w:val="single" w:sz="18" w:space="0" w:color="000000"/>
              <w:left w:val="single" w:sz="6" w:space="0" w:color="CCCCCC"/>
              <w:bottom w:val="single" w:sz="6" w:space="0" w:color="000000"/>
              <w:right w:val="single" w:sz="6" w:space="0" w:color="000000"/>
            </w:tcBorders>
            <w:vAlign w:val="center"/>
            <w:hideMark/>
          </w:tcPr>
          <w:p w14:paraId="3E79B100" w14:textId="77777777" w:rsidR="00D4588A" w:rsidRPr="00D20389" w:rsidRDefault="00D4588A" w:rsidP="00FA384F">
            <w:pPr>
              <w:rPr>
                <w:sz w:val="26"/>
                <w:szCs w:val="26"/>
              </w:rPr>
            </w:pPr>
          </w:p>
        </w:tc>
        <w:tc>
          <w:tcPr>
            <w:tcW w:w="205" w:type="pct"/>
            <w:vMerge/>
            <w:tcBorders>
              <w:top w:val="single" w:sz="18" w:space="0" w:color="000000"/>
              <w:left w:val="single" w:sz="6" w:space="0" w:color="CCCCCC"/>
              <w:bottom w:val="single" w:sz="6" w:space="0" w:color="000000"/>
              <w:right w:val="single" w:sz="6" w:space="0" w:color="000000"/>
            </w:tcBorders>
            <w:vAlign w:val="center"/>
            <w:hideMark/>
          </w:tcPr>
          <w:p w14:paraId="5D881B4C" w14:textId="77777777" w:rsidR="00D4588A" w:rsidRPr="00D20389" w:rsidRDefault="00D4588A" w:rsidP="00FA384F">
            <w:pPr>
              <w:rPr>
                <w:sz w:val="26"/>
                <w:szCs w:val="26"/>
              </w:rPr>
            </w:pPr>
          </w:p>
        </w:tc>
        <w:tc>
          <w:tcPr>
            <w:tcW w:w="205" w:type="pct"/>
            <w:vMerge/>
            <w:tcBorders>
              <w:top w:val="single" w:sz="18" w:space="0" w:color="000000"/>
              <w:left w:val="single" w:sz="6" w:space="0" w:color="CCCCCC"/>
              <w:bottom w:val="single" w:sz="6" w:space="0" w:color="000000"/>
              <w:right w:val="single" w:sz="6" w:space="0" w:color="000000"/>
            </w:tcBorders>
            <w:vAlign w:val="center"/>
            <w:hideMark/>
          </w:tcPr>
          <w:p w14:paraId="498C2BB1" w14:textId="77777777" w:rsidR="00D4588A" w:rsidRPr="00D20389" w:rsidRDefault="00D4588A" w:rsidP="00FA384F">
            <w:pPr>
              <w:rPr>
                <w:sz w:val="26"/>
                <w:szCs w:val="26"/>
              </w:rPr>
            </w:pPr>
          </w:p>
        </w:tc>
        <w:tc>
          <w:tcPr>
            <w:tcW w:w="207" w:type="pct"/>
            <w:vMerge/>
            <w:tcBorders>
              <w:top w:val="single" w:sz="18" w:space="0" w:color="000000"/>
              <w:left w:val="single" w:sz="6" w:space="0" w:color="CCCCCC"/>
              <w:bottom w:val="single" w:sz="6" w:space="0" w:color="000000"/>
              <w:right w:val="single" w:sz="6" w:space="0" w:color="000000"/>
            </w:tcBorders>
            <w:vAlign w:val="center"/>
            <w:hideMark/>
          </w:tcPr>
          <w:p w14:paraId="21751386" w14:textId="77777777" w:rsidR="00D4588A" w:rsidRPr="00D20389" w:rsidRDefault="00D4588A" w:rsidP="00FA384F">
            <w:pPr>
              <w:rPr>
                <w:sz w:val="26"/>
                <w:szCs w:val="26"/>
              </w:rPr>
            </w:pPr>
          </w:p>
        </w:tc>
        <w:tc>
          <w:tcPr>
            <w:tcW w:w="1036" w:type="pct"/>
            <w:vMerge/>
            <w:tcBorders>
              <w:top w:val="single" w:sz="18" w:space="0" w:color="000000"/>
              <w:left w:val="single" w:sz="6" w:space="0" w:color="CCCCCC"/>
              <w:bottom w:val="single" w:sz="6" w:space="0" w:color="000000"/>
              <w:right w:val="single" w:sz="6" w:space="0" w:color="000000"/>
            </w:tcBorders>
            <w:vAlign w:val="center"/>
            <w:hideMark/>
          </w:tcPr>
          <w:p w14:paraId="237AB693" w14:textId="77777777" w:rsidR="00D4588A" w:rsidRPr="00D20389" w:rsidRDefault="00D4588A" w:rsidP="00FA384F">
            <w:pPr>
              <w:rPr>
                <w:sz w:val="26"/>
                <w:szCs w:val="26"/>
              </w:rPr>
            </w:pP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35BAF667" w14:textId="77777777" w:rsidR="00D4588A" w:rsidRPr="00D20389" w:rsidRDefault="00D4588A"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608B8E74" w14:textId="77777777" w:rsidR="00D4588A" w:rsidRPr="00D20389" w:rsidRDefault="00D4588A" w:rsidP="00EB226A">
            <w:pPr>
              <w:spacing w:line="276" w:lineRule="auto"/>
              <w:jc w:val="center"/>
              <w:rPr>
                <w:sz w:val="26"/>
                <w:szCs w:val="26"/>
              </w:rPr>
            </w:pPr>
          </w:p>
        </w:tc>
      </w:tr>
      <w:tr w:rsidR="00FA384F" w:rsidRPr="00D20389" w14:paraId="511AE99D" w14:textId="77777777" w:rsidTr="00FA384F">
        <w:trPr>
          <w:trHeight w:val="14"/>
        </w:trPr>
        <w:tc>
          <w:tcPr>
            <w:tcW w:w="947" w:type="pct"/>
            <w:vMerge/>
            <w:tcBorders>
              <w:top w:val="single" w:sz="18" w:space="0" w:color="000000"/>
              <w:left w:val="single" w:sz="18" w:space="0" w:color="000000"/>
              <w:bottom w:val="single" w:sz="18" w:space="0" w:color="000000"/>
              <w:right w:val="single" w:sz="6" w:space="0" w:color="000000"/>
            </w:tcBorders>
            <w:vAlign w:val="center"/>
            <w:hideMark/>
          </w:tcPr>
          <w:p w14:paraId="3D29AFE3" w14:textId="77777777" w:rsidR="00D4588A" w:rsidRPr="00D20389" w:rsidRDefault="00D4588A" w:rsidP="00FA384F">
            <w:pPr>
              <w:rPr>
                <w:sz w:val="26"/>
                <w:szCs w:val="26"/>
              </w:rPr>
            </w:pPr>
          </w:p>
        </w:tc>
        <w:tc>
          <w:tcPr>
            <w:tcW w:w="1151" w:type="pct"/>
            <w:vMerge/>
            <w:tcBorders>
              <w:top w:val="single" w:sz="18" w:space="0" w:color="000000"/>
              <w:left w:val="single" w:sz="6" w:space="0" w:color="CCCCCC"/>
              <w:bottom w:val="single" w:sz="6" w:space="0" w:color="000000"/>
              <w:right w:val="single" w:sz="6" w:space="0" w:color="000000"/>
            </w:tcBorders>
            <w:vAlign w:val="center"/>
            <w:hideMark/>
          </w:tcPr>
          <w:p w14:paraId="034D5CC7" w14:textId="77777777" w:rsidR="00D4588A" w:rsidRPr="00D20389" w:rsidRDefault="00D4588A" w:rsidP="00FA384F">
            <w:pPr>
              <w:rPr>
                <w:sz w:val="26"/>
                <w:szCs w:val="26"/>
              </w:rPr>
            </w:pPr>
          </w:p>
        </w:tc>
        <w:tc>
          <w:tcPr>
            <w:tcW w:w="247" w:type="pct"/>
            <w:vMerge/>
            <w:tcBorders>
              <w:top w:val="single" w:sz="18" w:space="0" w:color="000000"/>
              <w:left w:val="single" w:sz="6" w:space="0" w:color="CCCCCC"/>
              <w:bottom w:val="single" w:sz="6" w:space="0" w:color="000000"/>
              <w:right w:val="single" w:sz="6" w:space="0" w:color="000000"/>
            </w:tcBorders>
            <w:vAlign w:val="center"/>
            <w:hideMark/>
          </w:tcPr>
          <w:p w14:paraId="49ECF271" w14:textId="77777777" w:rsidR="00D4588A" w:rsidRPr="00D20389" w:rsidRDefault="00D4588A" w:rsidP="00FA384F">
            <w:pPr>
              <w:rPr>
                <w:sz w:val="26"/>
                <w:szCs w:val="26"/>
              </w:rPr>
            </w:pPr>
          </w:p>
        </w:tc>
        <w:tc>
          <w:tcPr>
            <w:tcW w:w="233" w:type="pct"/>
            <w:vMerge/>
            <w:tcBorders>
              <w:top w:val="single" w:sz="18" w:space="0" w:color="000000"/>
              <w:left w:val="single" w:sz="6" w:space="0" w:color="CCCCCC"/>
              <w:bottom w:val="single" w:sz="6" w:space="0" w:color="000000"/>
              <w:right w:val="single" w:sz="6" w:space="0" w:color="000000"/>
            </w:tcBorders>
            <w:vAlign w:val="center"/>
            <w:hideMark/>
          </w:tcPr>
          <w:p w14:paraId="221DC314" w14:textId="77777777" w:rsidR="00D4588A" w:rsidRPr="00D20389" w:rsidRDefault="00D4588A" w:rsidP="00FA384F">
            <w:pPr>
              <w:rPr>
                <w:sz w:val="26"/>
                <w:szCs w:val="26"/>
              </w:rPr>
            </w:pPr>
          </w:p>
        </w:tc>
        <w:tc>
          <w:tcPr>
            <w:tcW w:w="203" w:type="pct"/>
            <w:vMerge/>
            <w:tcBorders>
              <w:top w:val="single" w:sz="18" w:space="0" w:color="000000"/>
              <w:left w:val="single" w:sz="6" w:space="0" w:color="CCCCCC"/>
              <w:bottom w:val="single" w:sz="6" w:space="0" w:color="000000"/>
              <w:right w:val="single" w:sz="6" w:space="0" w:color="000000"/>
            </w:tcBorders>
            <w:vAlign w:val="center"/>
            <w:hideMark/>
          </w:tcPr>
          <w:p w14:paraId="6AD1A191" w14:textId="77777777" w:rsidR="00D4588A" w:rsidRPr="00D20389" w:rsidRDefault="00D4588A" w:rsidP="00FA384F">
            <w:pPr>
              <w:rPr>
                <w:sz w:val="26"/>
                <w:szCs w:val="26"/>
              </w:rPr>
            </w:pPr>
          </w:p>
        </w:tc>
        <w:tc>
          <w:tcPr>
            <w:tcW w:w="205" w:type="pct"/>
            <w:vMerge/>
            <w:tcBorders>
              <w:top w:val="single" w:sz="18" w:space="0" w:color="000000"/>
              <w:left w:val="single" w:sz="6" w:space="0" w:color="CCCCCC"/>
              <w:bottom w:val="single" w:sz="6" w:space="0" w:color="000000"/>
              <w:right w:val="single" w:sz="6" w:space="0" w:color="000000"/>
            </w:tcBorders>
            <w:vAlign w:val="center"/>
            <w:hideMark/>
          </w:tcPr>
          <w:p w14:paraId="07302693" w14:textId="77777777" w:rsidR="00D4588A" w:rsidRPr="00D20389" w:rsidRDefault="00D4588A" w:rsidP="00FA384F">
            <w:pPr>
              <w:rPr>
                <w:sz w:val="26"/>
                <w:szCs w:val="26"/>
              </w:rPr>
            </w:pPr>
          </w:p>
        </w:tc>
        <w:tc>
          <w:tcPr>
            <w:tcW w:w="205" w:type="pct"/>
            <w:vMerge/>
            <w:tcBorders>
              <w:top w:val="single" w:sz="18" w:space="0" w:color="000000"/>
              <w:left w:val="single" w:sz="6" w:space="0" w:color="CCCCCC"/>
              <w:bottom w:val="single" w:sz="6" w:space="0" w:color="000000"/>
              <w:right w:val="single" w:sz="6" w:space="0" w:color="000000"/>
            </w:tcBorders>
            <w:vAlign w:val="center"/>
            <w:hideMark/>
          </w:tcPr>
          <w:p w14:paraId="5D448248" w14:textId="77777777" w:rsidR="00D4588A" w:rsidRPr="00D20389" w:rsidRDefault="00D4588A" w:rsidP="00FA384F">
            <w:pPr>
              <w:rPr>
                <w:sz w:val="26"/>
                <w:szCs w:val="26"/>
              </w:rPr>
            </w:pPr>
          </w:p>
        </w:tc>
        <w:tc>
          <w:tcPr>
            <w:tcW w:w="207" w:type="pct"/>
            <w:vMerge/>
            <w:tcBorders>
              <w:top w:val="single" w:sz="18" w:space="0" w:color="000000"/>
              <w:left w:val="single" w:sz="6" w:space="0" w:color="CCCCCC"/>
              <w:bottom w:val="single" w:sz="6" w:space="0" w:color="000000"/>
              <w:right w:val="single" w:sz="6" w:space="0" w:color="000000"/>
            </w:tcBorders>
            <w:vAlign w:val="center"/>
            <w:hideMark/>
          </w:tcPr>
          <w:p w14:paraId="2846FCCB" w14:textId="77777777" w:rsidR="00D4588A" w:rsidRPr="00D20389" w:rsidRDefault="00D4588A" w:rsidP="00FA384F">
            <w:pPr>
              <w:rPr>
                <w:sz w:val="26"/>
                <w:szCs w:val="26"/>
              </w:rPr>
            </w:pPr>
          </w:p>
        </w:tc>
        <w:tc>
          <w:tcPr>
            <w:tcW w:w="1036" w:type="pct"/>
            <w:vMerge/>
            <w:tcBorders>
              <w:top w:val="single" w:sz="18" w:space="0" w:color="000000"/>
              <w:left w:val="single" w:sz="6" w:space="0" w:color="CCCCCC"/>
              <w:bottom w:val="single" w:sz="6" w:space="0" w:color="000000"/>
              <w:right w:val="single" w:sz="6" w:space="0" w:color="000000"/>
            </w:tcBorders>
            <w:vAlign w:val="center"/>
            <w:hideMark/>
          </w:tcPr>
          <w:p w14:paraId="465CBC28" w14:textId="77777777" w:rsidR="00D4588A" w:rsidRPr="00D20389" w:rsidRDefault="00D4588A" w:rsidP="00FA384F">
            <w:pPr>
              <w:rPr>
                <w:sz w:val="26"/>
                <w:szCs w:val="26"/>
              </w:rPr>
            </w:pP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6EAB1E26" w14:textId="77777777" w:rsidR="00D4588A" w:rsidRPr="00D20389" w:rsidRDefault="00D4588A"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35B08CEB" w14:textId="77777777" w:rsidR="00D4588A" w:rsidRPr="00D20389" w:rsidRDefault="00D4588A" w:rsidP="00EB226A">
            <w:pPr>
              <w:spacing w:line="276" w:lineRule="auto"/>
              <w:rPr>
                <w:sz w:val="26"/>
                <w:szCs w:val="26"/>
              </w:rPr>
            </w:pPr>
          </w:p>
        </w:tc>
      </w:tr>
      <w:tr w:rsidR="00FA384F" w:rsidRPr="00D20389" w14:paraId="70897B08" w14:textId="77777777" w:rsidTr="00FA384F">
        <w:trPr>
          <w:trHeight w:val="14"/>
        </w:trPr>
        <w:tc>
          <w:tcPr>
            <w:tcW w:w="947" w:type="pct"/>
            <w:vMerge/>
            <w:tcBorders>
              <w:top w:val="single" w:sz="18" w:space="0" w:color="000000"/>
              <w:left w:val="single" w:sz="18" w:space="0" w:color="000000"/>
              <w:bottom w:val="single" w:sz="18" w:space="0" w:color="000000"/>
              <w:right w:val="single" w:sz="6" w:space="0" w:color="000000"/>
            </w:tcBorders>
            <w:vAlign w:val="center"/>
            <w:hideMark/>
          </w:tcPr>
          <w:p w14:paraId="10810880" w14:textId="77777777" w:rsidR="00D4588A" w:rsidRPr="00D20389" w:rsidRDefault="00D4588A" w:rsidP="00FA384F">
            <w:pPr>
              <w:rPr>
                <w:sz w:val="26"/>
                <w:szCs w:val="26"/>
              </w:rPr>
            </w:pPr>
          </w:p>
        </w:tc>
        <w:tc>
          <w:tcPr>
            <w:tcW w:w="115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2FCF85" w14:textId="5A4EB4AC" w:rsidR="00D4588A" w:rsidRPr="00D20389" w:rsidRDefault="002F716D" w:rsidP="00FA384F">
            <w:pPr>
              <w:jc w:val="center"/>
              <w:rPr>
                <w:sz w:val="26"/>
                <w:szCs w:val="26"/>
              </w:rPr>
            </w:pPr>
            <w:r w:rsidRPr="00D20389">
              <w:rPr>
                <w:sz w:val="26"/>
                <w:szCs w:val="26"/>
              </w:rPr>
              <w:t>В</w:t>
            </w:r>
            <w:r w:rsidR="00D4588A" w:rsidRPr="00D20389">
              <w:rPr>
                <w:sz w:val="26"/>
                <w:szCs w:val="26"/>
              </w:rPr>
              <w:t>ідповідальність</w:t>
            </w:r>
          </w:p>
        </w:tc>
        <w:tc>
          <w:tcPr>
            <w:tcW w:w="247" w:type="pct"/>
            <w:vMerge/>
            <w:tcBorders>
              <w:top w:val="single" w:sz="18" w:space="0" w:color="000000"/>
              <w:left w:val="single" w:sz="6" w:space="0" w:color="CCCCCC"/>
              <w:bottom w:val="single" w:sz="6" w:space="0" w:color="000000"/>
              <w:right w:val="single" w:sz="6" w:space="0" w:color="000000"/>
            </w:tcBorders>
            <w:vAlign w:val="center"/>
            <w:hideMark/>
          </w:tcPr>
          <w:p w14:paraId="623903EC" w14:textId="77777777" w:rsidR="00D4588A" w:rsidRPr="00D20389" w:rsidRDefault="00D4588A" w:rsidP="00FA384F">
            <w:pPr>
              <w:rPr>
                <w:sz w:val="26"/>
                <w:szCs w:val="26"/>
              </w:rPr>
            </w:pPr>
          </w:p>
        </w:tc>
        <w:tc>
          <w:tcPr>
            <w:tcW w:w="233" w:type="pct"/>
            <w:vMerge/>
            <w:tcBorders>
              <w:top w:val="single" w:sz="18" w:space="0" w:color="000000"/>
              <w:left w:val="single" w:sz="6" w:space="0" w:color="CCCCCC"/>
              <w:bottom w:val="single" w:sz="6" w:space="0" w:color="000000"/>
              <w:right w:val="single" w:sz="6" w:space="0" w:color="000000"/>
            </w:tcBorders>
            <w:vAlign w:val="center"/>
            <w:hideMark/>
          </w:tcPr>
          <w:p w14:paraId="40585013" w14:textId="77777777" w:rsidR="00D4588A" w:rsidRPr="00D20389" w:rsidRDefault="00D4588A" w:rsidP="00FA384F">
            <w:pPr>
              <w:rPr>
                <w:sz w:val="26"/>
                <w:szCs w:val="26"/>
              </w:rPr>
            </w:pPr>
          </w:p>
        </w:tc>
        <w:tc>
          <w:tcPr>
            <w:tcW w:w="203" w:type="pct"/>
            <w:vMerge/>
            <w:tcBorders>
              <w:top w:val="single" w:sz="18" w:space="0" w:color="000000"/>
              <w:left w:val="single" w:sz="6" w:space="0" w:color="CCCCCC"/>
              <w:bottom w:val="single" w:sz="6" w:space="0" w:color="000000"/>
              <w:right w:val="single" w:sz="6" w:space="0" w:color="000000"/>
            </w:tcBorders>
            <w:vAlign w:val="center"/>
            <w:hideMark/>
          </w:tcPr>
          <w:p w14:paraId="1704AC7E" w14:textId="77777777" w:rsidR="00D4588A" w:rsidRPr="00D20389" w:rsidRDefault="00D4588A" w:rsidP="00FA384F">
            <w:pPr>
              <w:rPr>
                <w:sz w:val="26"/>
                <w:szCs w:val="26"/>
              </w:rPr>
            </w:pPr>
          </w:p>
        </w:tc>
        <w:tc>
          <w:tcPr>
            <w:tcW w:w="205" w:type="pct"/>
            <w:vMerge/>
            <w:tcBorders>
              <w:top w:val="single" w:sz="18" w:space="0" w:color="000000"/>
              <w:left w:val="single" w:sz="6" w:space="0" w:color="CCCCCC"/>
              <w:bottom w:val="single" w:sz="6" w:space="0" w:color="000000"/>
              <w:right w:val="single" w:sz="6" w:space="0" w:color="000000"/>
            </w:tcBorders>
            <w:vAlign w:val="center"/>
            <w:hideMark/>
          </w:tcPr>
          <w:p w14:paraId="295A0B1B" w14:textId="77777777" w:rsidR="00D4588A" w:rsidRPr="00D20389" w:rsidRDefault="00D4588A" w:rsidP="00FA384F">
            <w:pPr>
              <w:rPr>
                <w:sz w:val="26"/>
                <w:szCs w:val="26"/>
              </w:rPr>
            </w:pPr>
          </w:p>
        </w:tc>
        <w:tc>
          <w:tcPr>
            <w:tcW w:w="205" w:type="pct"/>
            <w:vMerge/>
            <w:tcBorders>
              <w:top w:val="single" w:sz="18" w:space="0" w:color="000000"/>
              <w:left w:val="single" w:sz="6" w:space="0" w:color="CCCCCC"/>
              <w:bottom w:val="single" w:sz="6" w:space="0" w:color="000000"/>
              <w:right w:val="single" w:sz="6" w:space="0" w:color="000000"/>
            </w:tcBorders>
            <w:vAlign w:val="center"/>
            <w:hideMark/>
          </w:tcPr>
          <w:p w14:paraId="7E68E086" w14:textId="77777777" w:rsidR="00D4588A" w:rsidRPr="00D20389" w:rsidRDefault="00D4588A" w:rsidP="00FA384F">
            <w:pPr>
              <w:rPr>
                <w:sz w:val="26"/>
                <w:szCs w:val="26"/>
              </w:rPr>
            </w:pPr>
          </w:p>
        </w:tc>
        <w:tc>
          <w:tcPr>
            <w:tcW w:w="207" w:type="pct"/>
            <w:vMerge/>
            <w:tcBorders>
              <w:top w:val="single" w:sz="18" w:space="0" w:color="000000"/>
              <w:left w:val="single" w:sz="6" w:space="0" w:color="CCCCCC"/>
              <w:bottom w:val="single" w:sz="6" w:space="0" w:color="000000"/>
              <w:right w:val="single" w:sz="6" w:space="0" w:color="000000"/>
            </w:tcBorders>
            <w:vAlign w:val="center"/>
            <w:hideMark/>
          </w:tcPr>
          <w:p w14:paraId="187A6D18" w14:textId="77777777" w:rsidR="00D4588A" w:rsidRPr="00D20389" w:rsidRDefault="00D4588A" w:rsidP="00FA384F">
            <w:pPr>
              <w:rPr>
                <w:sz w:val="26"/>
                <w:szCs w:val="26"/>
              </w:rPr>
            </w:pPr>
          </w:p>
        </w:tc>
        <w:tc>
          <w:tcPr>
            <w:tcW w:w="1036" w:type="pct"/>
            <w:vMerge/>
            <w:tcBorders>
              <w:top w:val="single" w:sz="18" w:space="0" w:color="000000"/>
              <w:left w:val="single" w:sz="6" w:space="0" w:color="CCCCCC"/>
              <w:bottom w:val="single" w:sz="6" w:space="0" w:color="000000"/>
              <w:right w:val="single" w:sz="6" w:space="0" w:color="000000"/>
            </w:tcBorders>
            <w:vAlign w:val="center"/>
            <w:hideMark/>
          </w:tcPr>
          <w:p w14:paraId="2BB7E14D" w14:textId="77777777" w:rsidR="00D4588A" w:rsidRPr="00D20389" w:rsidRDefault="00D4588A" w:rsidP="00FA384F">
            <w:pPr>
              <w:rPr>
                <w:sz w:val="26"/>
                <w:szCs w:val="26"/>
              </w:rPr>
            </w:pP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484B0790" w14:textId="77777777" w:rsidR="00D4588A" w:rsidRPr="00D20389" w:rsidRDefault="00D4588A" w:rsidP="00EB226A">
            <w:pPr>
              <w:spacing w:line="276" w:lineRule="auto"/>
              <w:rPr>
                <w:sz w:val="26"/>
                <w:szCs w:val="26"/>
              </w:rPr>
            </w:pPr>
          </w:p>
        </w:tc>
        <w:tc>
          <w:tcPr>
            <w:tcW w:w="15" w:type="pct"/>
            <w:vAlign w:val="center"/>
            <w:hideMark/>
          </w:tcPr>
          <w:p w14:paraId="016DE8D2" w14:textId="77777777" w:rsidR="00D4588A" w:rsidRPr="00D20389" w:rsidRDefault="00D4588A" w:rsidP="00EB226A">
            <w:pPr>
              <w:spacing w:line="276" w:lineRule="auto"/>
              <w:rPr>
                <w:sz w:val="26"/>
                <w:szCs w:val="26"/>
              </w:rPr>
            </w:pPr>
          </w:p>
        </w:tc>
      </w:tr>
      <w:tr w:rsidR="00FA384F" w:rsidRPr="00D20389" w14:paraId="3C1928E7" w14:textId="77777777" w:rsidTr="00FA384F">
        <w:trPr>
          <w:trHeight w:val="14"/>
        </w:trPr>
        <w:tc>
          <w:tcPr>
            <w:tcW w:w="947" w:type="pct"/>
            <w:vMerge/>
            <w:tcBorders>
              <w:top w:val="single" w:sz="18" w:space="0" w:color="000000"/>
              <w:left w:val="single" w:sz="18" w:space="0" w:color="000000"/>
              <w:bottom w:val="single" w:sz="18" w:space="0" w:color="000000"/>
              <w:right w:val="single" w:sz="6" w:space="0" w:color="000000"/>
            </w:tcBorders>
            <w:vAlign w:val="center"/>
            <w:hideMark/>
          </w:tcPr>
          <w:p w14:paraId="6541CB54" w14:textId="77777777" w:rsidR="00D4588A" w:rsidRPr="00D20389" w:rsidRDefault="00D4588A" w:rsidP="00FA384F">
            <w:pPr>
              <w:rPr>
                <w:sz w:val="26"/>
                <w:szCs w:val="26"/>
              </w:rPr>
            </w:pPr>
          </w:p>
        </w:tc>
        <w:tc>
          <w:tcPr>
            <w:tcW w:w="1151" w:type="pct"/>
            <w:vMerge/>
            <w:tcBorders>
              <w:top w:val="single" w:sz="6" w:space="0" w:color="CCCCCC"/>
              <w:left w:val="single" w:sz="6" w:space="0" w:color="CCCCCC"/>
              <w:bottom w:val="single" w:sz="6" w:space="0" w:color="000000"/>
              <w:right w:val="single" w:sz="6" w:space="0" w:color="000000"/>
            </w:tcBorders>
            <w:vAlign w:val="center"/>
            <w:hideMark/>
          </w:tcPr>
          <w:p w14:paraId="282250C6" w14:textId="77777777" w:rsidR="00D4588A" w:rsidRPr="00D20389" w:rsidRDefault="00D4588A" w:rsidP="00FA384F">
            <w:pPr>
              <w:rPr>
                <w:sz w:val="26"/>
                <w:szCs w:val="26"/>
              </w:rPr>
            </w:pPr>
          </w:p>
        </w:tc>
        <w:tc>
          <w:tcPr>
            <w:tcW w:w="247" w:type="pct"/>
            <w:vMerge/>
            <w:tcBorders>
              <w:top w:val="single" w:sz="18" w:space="0" w:color="000000"/>
              <w:left w:val="single" w:sz="6" w:space="0" w:color="CCCCCC"/>
              <w:bottom w:val="single" w:sz="6" w:space="0" w:color="000000"/>
              <w:right w:val="single" w:sz="6" w:space="0" w:color="000000"/>
            </w:tcBorders>
            <w:vAlign w:val="center"/>
            <w:hideMark/>
          </w:tcPr>
          <w:p w14:paraId="47818E0D" w14:textId="77777777" w:rsidR="00D4588A" w:rsidRPr="00D20389" w:rsidRDefault="00D4588A" w:rsidP="00FA384F">
            <w:pPr>
              <w:rPr>
                <w:sz w:val="26"/>
                <w:szCs w:val="26"/>
              </w:rPr>
            </w:pPr>
          </w:p>
        </w:tc>
        <w:tc>
          <w:tcPr>
            <w:tcW w:w="233" w:type="pct"/>
            <w:vMerge/>
            <w:tcBorders>
              <w:top w:val="single" w:sz="18" w:space="0" w:color="000000"/>
              <w:left w:val="single" w:sz="6" w:space="0" w:color="CCCCCC"/>
              <w:bottom w:val="single" w:sz="6" w:space="0" w:color="000000"/>
              <w:right w:val="single" w:sz="6" w:space="0" w:color="000000"/>
            </w:tcBorders>
            <w:vAlign w:val="center"/>
            <w:hideMark/>
          </w:tcPr>
          <w:p w14:paraId="5033658F" w14:textId="77777777" w:rsidR="00D4588A" w:rsidRPr="00D20389" w:rsidRDefault="00D4588A" w:rsidP="00FA384F">
            <w:pPr>
              <w:rPr>
                <w:sz w:val="26"/>
                <w:szCs w:val="26"/>
              </w:rPr>
            </w:pPr>
          </w:p>
        </w:tc>
        <w:tc>
          <w:tcPr>
            <w:tcW w:w="203" w:type="pct"/>
            <w:vMerge/>
            <w:tcBorders>
              <w:top w:val="single" w:sz="18" w:space="0" w:color="000000"/>
              <w:left w:val="single" w:sz="6" w:space="0" w:color="CCCCCC"/>
              <w:bottom w:val="single" w:sz="6" w:space="0" w:color="000000"/>
              <w:right w:val="single" w:sz="6" w:space="0" w:color="000000"/>
            </w:tcBorders>
            <w:vAlign w:val="center"/>
            <w:hideMark/>
          </w:tcPr>
          <w:p w14:paraId="5ECBFACF" w14:textId="77777777" w:rsidR="00D4588A" w:rsidRPr="00D20389" w:rsidRDefault="00D4588A" w:rsidP="00FA384F">
            <w:pPr>
              <w:rPr>
                <w:sz w:val="26"/>
                <w:szCs w:val="26"/>
              </w:rPr>
            </w:pPr>
          </w:p>
        </w:tc>
        <w:tc>
          <w:tcPr>
            <w:tcW w:w="205" w:type="pct"/>
            <w:vMerge/>
            <w:tcBorders>
              <w:top w:val="single" w:sz="18" w:space="0" w:color="000000"/>
              <w:left w:val="single" w:sz="6" w:space="0" w:color="CCCCCC"/>
              <w:bottom w:val="single" w:sz="6" w:space="0" w:color="000000"/>
              <w:right w:val="single" w:sz="6" w:space="0" w:color="000000"/>
            </w:tcBorders>
            <w:vAlign w:val="center"/>
            <w:hideMark/>
          </w:tcPr>
          <w:p w14:paraId="5261CB90" w14:textId="77777777" w:rsidR="00D4588A" w:rsidRPr="00D20389" w:rsidRDefault="00D4588A" w:rsidP="00FA384F">
            <w:pPr>
              <w:rPr>
                <w:sz w:val="26"/>
                <w:szCs w:val="26"/>
              </w:rPr>
            </w:pPr>
          </w:p>
        </w:tc>
        <w:tc>
          <w:tcPr>
            <w:tcW w:w="205" w:type="pct"/>
            <w:vMerge/>
            <w:tcBorders>
              <w:top w:val="single" w:sz="18" w:space="0" w:color="000000"/>
              <w:left w:val="single" w:sz="6" w:space="0" w:color="CCCCCC"/>
              <w:bottom w:val="single" w:sz="6" w:space="0" w:color="000000"/>
              <w:right w:val="single" w:sz="6" w:space="0" w:color="000000"/>
            </w:tcBorders>
            <w:vAlign w:val="center"/>
            <w:hideMark/>
          </w:tcPr>
          <w:p w14:paraId="0CCB3087" w14:textId="77777777" w:rsidR="00D4588A" w:rsidRPr="00D20389" w:rsidRDefault="00D4588A" w:rsidP="00FA384F">
            <w:pPr>
              <w:rPr>
                <w:sz w:val="26"/>
                <w:szCs w:val="26"/>
              </w:rPr>
            </w:pPr>
          </w:p>
        </w:tc>
        <w:tc>
          <w:tcPr>
            <w:tcW w:w="207" w:type="pct"/>
            <w:vMerge/>
            <w:tcBorders>
              <w:top w:val="single" w:sz="18" w:space="0" w:color="000000"/>
              <w:left w:val="single" w:sz="6" w:space="0" w:color="CCCCCC"/>
              <w:bottom w:val="single" w:sz="6" w:space="0" w:color="000000"/>
              <w:right w:val="single" w:sz="6" w:space="0" w:color="000000"/>
            </w:tcBorders>
            <w:vAlign w:val="center"/>
            <w:hideMark/>
          </w:tcPr>
          <w:p w14:paraId="6A115D05" w14:textId="77777777" w:rsidR="00D4588A" w:rsidRPr="00D20389" w:rsidRDefault="00D4588A" w:rsidP="00FA384F">
            <w:pPr>
              <w:rPr>
                <w:sz w:val="26"/>
                <w:szCs w:val="26"/>
              </w:rPr>
            </w:pPr>
          </w:p>
        </w:tc>
        <w:tc>
          <w:tcPr>
            <w:tcW w:w="1036" w:type="pct"/>
            <w:vMerge/>
            <w:tcBorders>
              <w:top w:val="single" w:sz="18" w:space="0" w:color="000000"/>
              <w:left w:val="single" w:sz="6" w:space="0" w:color="CCCCCC"/>
              <w:bottom w:val="single" w:sz="6" w:space="0" w:color="000000"/>
              <w:right w:val="single" w:sz="6" w:space="0" w:color="000000"/>
            </w:tcBorders>
            <w:vAlign w:val="center"/>
            <w:hideMark/>
          </w:tcPr>
          <w:p w14:paraId="372A6893" w14:textId="77777777" w:rsidR="00D4588A" w:rsidRPr="00D20389" w:rsidRDefault="00D4588A" w:rsidP="00FA384F">
            <w:pPr>
              <w:rPr>
                <w:sz w:val="26"/>
                <w:szCs w:val="26"/>
              </w:rPr>
            </w:pP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70FAAE7C" w14:textId="77777777" w:rsidR="00D4588A" w:rsidRPr="00D20389" w:rsidRDefault="00D4588A"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C04B824" w14:textId="77777777" w:rsidR="00D4588A" w:rsidRPr="00D20389" w:rsidRDefault="00D4588A" w:rsidP="00EB226A">
            <w:pPr>
              <w:spacing w:line="276" w:lineRule="auto"/>
              <w:jc w:val="center"/>
              <w:rPr>
                <w:sz w:val="26"/>
                <w:szCs w:val="26"/>
              </w:rPr>
            </w:pPr>
          </w:p>
        </w:tc>
      </w:tr>
      <w:tr w:rsidR="00FA384F" w:rsidRPr="00D20389" w14:paraId="53FC6F04" w14:textId="77777777" w:rsidTr="00FA384F">
        <w:trPr>
          <w:trHeight w:val="14"/>
        </w:trPr>
        <w:tc>
          <w:tcPr>
            <w:tcW w:w="947" w:type="pct"/>
            <w:vMerge/>
            <w:tcBorders>
              <w:top w:val="single" w:sz="18" w:space="0" w:color="000000"/>
              <w:left w:val="single" w:sz="18" w:space="0" w:color="000000"/>
              <w:bottom w:val="single" w:sz="18" w:space="0" w:color="000000"/>
              <w:right w:val="single" w:sz="6" w:space="0" w:color="000000"/>
            </w:tcBorders>
            <w:vAlign w:val="center"/>
            <w:hideMark/>
          </w:tcPr>
          <w:p w14:paraId="2C42E802" w14:textId="77777777" w:rsidR="00D4588A" w:rsidRPr="00D20389" w:rsidRDefault="00D4588A" w:rsidP="00FA384F">
            <w:pPr>
              <w:rPr>
                <w:sz w:val="26"/>
                <w:szCs w:val="26"/>
              </w:rPr>
            </w:pPr>
          </w:p>
        </w:tc>
        <w:tc>
          <w:tcPr>
            <w:tcW w:w="1151" w:type="pct"/>
            <w:vMerge/>
            <w:tcBorders>
              <w:top w:val="single" w:sz="6" w:space="0" w:color="CCCCCC"/>
              <w:left w:val="single" w:sz="6" w:space="0" w:color="CCCCCC"/>
              <w:bottom w:val="single" w:sz="6" w:space="0" w:color="000000"/>
              <w:right w:val="single" w:sz="6" w:space="0" w:color="000000"/>
            </w:tcBorders>
            <w:vAlign w:val="center"/>
            <w:hideMark/>
          </w:tcPr>
          <w:p w14:paraId="1DCB5026" w14:textId="77777777" w:rsidR="00D4588A" w:rsidRPr="00D20389" w:rsidRDefault="00D4588A" w:rsidP="00FA384F">
            <w:pPr>
              <w:rPr>
                <w:sz w:val="26"/>
                <w:szCs w:val="26"/>
              </w:rPr>
            </w:pPr>
          </w:p>
        </w:tc>
        <w:tc>
          <w:tcPr>
            <w:tcW w:w="247" w:type="pct"/>
            <w:vMerge/>
            <w:tcBorders>
              <w:top w:val="single" w:sz="18" w:space="0" w:color="000000"/>
              <w:left w:val="single" w:sz="6" w:space="0" w:color="CCCCCC"/>
              <w:bottom w:val="single" w:sz="6" w:space="0" w:color="000000"/>
              <w:right w:val="single" w:sz="6" w:space="0" w:color="000000"/>
            </w:tcBorders>
            <w:vAlign w:val="center"/>
            <w:hideMark/>
          </w:tcPr>
          <w:p w14:paraId="1BCE76DB" w14:textId="77777777" w:rsidR="00D4588A" w:rsidRPr="00D20389" w:rsidRDefault="00D4588A" w:rsidP="00FA384F">
            <w:pPr>
              <w:rPr>
                <w:sz w:val="26"/>
                <w:szCs w:val="26"/>
              </w:rPr>
            </w:pPr>
          </w:p>
        </w:tc>
        <w:tc>
          <w:tcPr>
            <w:tcW w:w="233" w:type="pct"/>
            <w:vMerge/>
            <w:tcBorders>
              <w:top w:val="single" w:sz="18" w:space="0" w:color="000000"/>
              <w:left w:val="single" w:sz="6" w:space="0" w:color="CCCCCC"/>
              <w:bottom w:val="single" w:sz="6" w:space="0" w:color="000000"/>
              <w:right w:val="single" w:sz="6" w:space="0" w:color="000000"/>
            </w:tcBorders>
            <w:vAlign w:val="center"/>
            <w:hideMark/>
          </w:tcPr>
          <w:p w14:paraId="5AB27A1C" w14:textId="77777777" w:rsidR="00D4588A" w:rsidRPr="00D20389" w:rsidRDefault="00D4588A" w:rsidP="00FA384F">
            <w:pPr>
              <w:rPr>
                <w:sz w:val="26"/>
                <w:szCs w:val="26"/>
              </w:rPr>
            </w:pPr>
          </w:p>
        </w:tc>
        <w:tc>
          <w:tcPr>
            <w:tcW w:w="203" w:type="pct"/>
            <w:vMerge/>
            <w:tcBorders>
              <w:top w:val="single" w:sz="18" w:space="0" w:color="000000"/>
              <w:left w:val="single" w:sz="6" w:space="0" w:color="CCCCCC"/>
              <w:bottom w:val="single" w:sz="6" w:space="0" w:color="000000"/>
              <w:right w:val="single" w:sz="6" w:space="0" w:color="000000"/>
            </w:tcBorders>
            <w:vAlign w:val="center"/>
            <w:hideMark/>
          </w:tcPr>
          <w:p w14:paraId="0C037A1D" w14:textId="77777777" w:rsidR="00D4588A" w:rsidRPr="00D20389" w:rsidRDefault="00D4588A" w:rsidP="00FA384F">
            <w:pPr>
              <w:rPr>
                <w:sz w:val="26"/>
                <w:szCs w:val="26"/>
              </w:rPr>
            </w:pPr>
          </w:p>
        </w:tc>
        <w:tc>
          <w:tcPr>
            <w:tcW w:w="205" w:type="pct"/>
            <w:vMerge/>
            <w:tcBorders>
              <w:top w:val="single" w:sz="18" w:space="0" w:color="000000"/>
              <w:left w:val="single" w:sz="6" w:space="0" w:color="CCCCCC"/>
              <w:bottom w:val="single" w:sz="6" w:space="0" w:color="000000"/>
              <w:right w:val="single" w:sz="6" w:space="0" w:color="000000"/>
            </w:tcBorders>
            <w:vAlign w:val="center"/>
            <w:hideMark/>
          </w:tcPr>
          <w:p w14:paraId="7C705A43" w14:textId="77777777" w:rsidR="00D4588A" w:rsidRPr="00D20389" w:rsidRDefault="00D4588A" w:rsidP="00FA384F">
            <w:pPr>
              <w:rPr>
                <w:sz w:val="26"/>
                <w:szCs w:val="26"/>
              </w:rPr>
            </w:pPr>
          </w:p>
        </w:tc>
        <w:tc>
          <w:tcPr>
            <w:tcW w:w="205" w:type="pct"/>
            <w:vMerge/>
            <w:tcBorders>
              <w:top w:val="single" w:sz="18" w:space="0" w:color="000000"/>
              <w:left w:val="single" w:sz="6" w:space="0" w:color="CCCCCC"/>
              <w:bottom w:val="single" w:sz="6" w:space="0" w:color="000000"/>
              <w:right w:val="single" w:sz="6" w:space="0" w:color="000000"/>
            </w:tcBorders>
            <w:vAlign w:val="center"/>
            <w:hideMark/>
          </w:tcPr>
          <w:p w14:paraId="7D43B139" w14:textId="77777777" w:rsidR="00D4588A" w:rsidRPr="00D20389" w:rsidRDefault="00D4588A" w:rsidP="00FA384F">
            <w:pPr>
              <w:rPr>
                <w:sz w:val="26"/>
                <w:szCs w:val="26"/>
              </w:rPr>
            </w:pPr>
          </w:p>
        </w:tc>
        <w:tc>
          <w:tcPr>
            <w:tcW w:w="207" w:type="pct"/>
            <w:vMerge/>
            <w:tcBorders>
              <w:top w:val="single" w:sz="18" w:space="0" w:color="000000"/>
              <w:left w:val="single" w:sz="6" w:space="0" w:color="CCCCCC"/>
              <w:bottom w:val="single" w:sz="6" w:space="0" w:color="000000"/>
              <w:right w:val="single" w:sz="6" w:space="0" w:color="000000"/>
            </w:tcBorders>
            <w:vAlign w:val="center"/>
            <w:hideMark/>
          </w:tcPr>
          <w:p w14:paraId="28F2E5B3" w14:textId="77777777" w:rsidR="00D4588A" w:rsidRPr="00D20389" w:rsidRDefault="00D4588A" w:rsidP="00FA384F">
            <w:pPr>
              <w:rPr>
                <w:sz w:val="26"/>
                <w:szCs w:val="26"/>
              </w:rPr>
            </w:pPr>
          </w:p>
        </w:tc>
        <w:tc>
          <w:tcPr>
            <w:tcW w:w="1036" w:type="pct"/>
            <w:vMerge/>
            <w:tcBorders>
              <w:top w:val="single" w:sz="18" w:space="0" w:color="000000"/>
              <w:left w:val="single" w:sz="6" w:space="0" w:color="CCCCCC"/>
              <w:bottom w:val="single" w:sz="6" w:space="0" w:color="000000"/>
              <w:right w:val="single" w:sz="6" w:space="0" w:color="000000"/>
            </w:tcBorders>
            <w:vAlign w:val="center"/>
            <w:hideMark/>
          </w:tcPr>
          <w:p w14:paraId="0962BF99" w14:textId="77777777" w:rsidR="00D4588A" w:rsidRPr="00D20389" w:rsidRDefault="00D4588A" w:rsidP="00FA384F">
            <w:pPr>
              <w:rPr>
                <w:sz w:val="26"/>
                <w:szCs w:val="26"/>
              </w:rPr>
            </w:pP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2C5D1392" w14:textId="77777777" w:rsidR="00D4588A" w:rsidRPr="00D20389" w:rsidRDefault="00D4588A"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9C48A5B" w14:textId="77777777" w:rsidR="00D4588A" w:rsidRPr="00D20389" w:rsidRDefault="00D4588A" w:rsidP="00EB226A">
            <w:pPr>
              <w:spacing w:line="276" w:lineRule="auto"/>
              <w:rPr>
                <w:sz w:val="26"/>
                <w:szCs w:val="26"/>
              </w:rPr>
            </w:pPr>
          </w:p>
        </w:tc>
      </w:tr>
      <w:tr w:rsidR="00FA384F" w:rsidRPr="00D20389" w14:paraId="2A1841F2" w14:textId="77777777" w:rsidTr="00FA384F">
        <w:trPr>
          <w:trHeight w:val="236"/>
        </w:trPr>
        <w:tc>
          <w:tcPr>
            <w:tcW w:w="947" w:type="pct"/>
            <w:vMerge/>
            <w:tcBorders>
              <w:top w:val="single" w:sz="18" w:space="0" w:color="000000"/>
              <w:left w:val="single" w:sz="18" w:space="0" w:color="000000"/>
              <w:bottom w:val="single" w:sz="18" w:space="0" w:color="000000"/>
              <w:right w:val="single" w:sz="6" w:space="0" w:color="000000"/>
            </w:tcBorders>
            <w:vAlign w:val="center"/>
            <w:hideMark/>
          </w:tcPr>
          <w:p w14:paraId="163BE1DE" w14:textId="77777777" w:rsidR="00D4588A" w:rsidRPr="00D20389" w:rsidRDefault="00D4588A" w:rsidP="00FA384F">
            <w:pPr>
              <w:rPr>
                <w:sz w:val="26"/>
                <w:szCs w:val="26"/>
              </w:rPr>
            </w:pPr>
          </w:p>
        </w:tc>
        <w:tc>
          <w:tcPr>
            <w:tcW w:w="115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254CD54" w14:textId="06118D7A" w:rsidR="00D4588A" w:rsidRPr="00D20389" w:rsidRDefault="002F716D" w:rsidP="00FA384F">
            <w:pPr>
              <w:jc w:val="center"/>
              <w:rPr>
                <w:sz w:val="26"/>
                <w:szCs w:val="26"/>
              </w:rPr>
            </w:pPr>
            <w:r w:rsidRPr="00D20389">
              <w:rPr>
                <w:sz w:val="26"/>
                <w:szCs w:val="26"/>
              </w:rPr>
              <w:t>Б</w:t>
            </w:r>
            <w:r w:rsidR="00D4588A" w:rsidRPr="00D20389">
              <w:rPr>
                <w:sz w:val="26"/>
                <w:szCs w:val="26"/>
              </w:rPr>
              <w:t>езперервний розвиток</w:t>
            </w:r>
          </w:p>
        </w:tc>
        <w:tc>
          <w:tcPr>
            <w:tcW w:w="247"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5A55D486" w14:textId="65E16C12" w:rsidR="00D4588A" w:rsidRPr="00D20389" w:rsidRDefault="005F57B2" w:rsidP="00FA384F">
            <w:pPr>
              <w:jc w:val="center"/>
              <w:rPr>
                <w:sz w:val="26"/>
                <w:szCs w:val="26"/>
              </w:rPr>
            </w:pPr>
            <w:r>
              <w:rPr>
                <w:sz w:val="26"/>
                <w:szCs w:val="26"/>
              </w:rPr>
              <w:t>19</w:t>
            </w:r>
          </w:p>
        </w:tc>
        <w:tc>
          <w:tcPr>
            <w:tcW w:w="23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9C6FDAF" w14:textId="4176128B" w:rsidR="00D4588A" w:rsidRPr="00D20389" w:rsidRDefault="005F57B2" w:rsidP="00FA384F">
            <w:pPr>
              <w:jc w:val="center"/>
              <w:rPr>
                <w:sz w:val="26"/>
                <w:szCs w:val="26"/>
              </w:rPr>
            </w:pPr>
            <w:r>
              <w:rPr>
                <w:sz w:val="26"/>
                <w:szCs w:val="26"/>
              </w:rPr>
              <w:t>19</w:t>
            </w:r>
          </w:p>
        </w:tc>
        <w:tc>
          <w:tcPr>
            <w:tcW w:w="20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51FEF6B8" w14:textId="74141954" w:rsidR="00D4588A" w:rsidRPr="00D20389" w:rsidRDefault="005F57B2" w:rsidP="00FA384F">
            <w:pPr>
              <w:jc w:val="center"/>
              <w:rPr>
                <w:sz w:val="26"/>
                <w:szCs w:val="26"/>
              </w:rPr>
            </w:pPr>
            <w:r>
              <w:rPr>
                <w:sz w:val="26"/>
                <w:szCs w:val="26"/>
              </w:rPr>
              <w:t>18</w:t>
            </w:r>
          </w:p>
        </w:tc>
        <w:tc>
          <w:tcPr>
            <w:tcW w:w="20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3D4BCA02" w14:textId="5CEF71E3" w:rsidR="00D4588A" w:rsidRPr="00D20389" w:rsidRDefault="00D4588A" w:rsidP="00FA384F">
            <w:pPr>
              <w:jc w:val="center"/>
              <w:rPr>
                <w:sz w:val="26"/>
                <w:szCs w:val="26"/>
              </w:rPr>
            </w:pPr>
            <w:r w:rsidRPr="00D20389">
              <w:rPr>
                <w:sz w:val="26"/>
                <w:szCs w:val="26"/>
              </w:rPr>
              <w:t>1</w:t>
            </w:r>
            <w:r w:rsidR="005F57B2">
              <w:rPr>
                <w:sz w:val="26"/>
                <w:szCs w:val="26"/>
              </w:rPr>
              <w:t>8</w:t>
            </w:r>
          </w:p>
        </w:tc>
        <w:tc>
          <w:tcPr>
            <w:tcW w:w="20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F918E6A" w14:textId="7432AA04" w:rsidR="00D4588A" w:rsidRPr="00D20389" w:rsidRDefault="005F57B2" w:rsidP="00FA384F">
            <w:pPr>
              <w:jc w:val="center"/>
              <w:rPr>
                <w:sz w:val="26"/>
                <w:szCs w:val="26"/>
              </w:rPr>
            </w:pPr>
            <w:r>
              <w:rPr>
                <w:sz w:val="26"/>
                <w:szCs w:val="26"/>
              </w:rPr>
              <w:t>19</w:t>
            </w:r>
          </w:p>
        </w:tc>
        <w:tc>
          <w:tcPr>
            <w:tcW w:w="207"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E112A43" w14:textId="77777777" w:rsidR="00D4588A" w:rsidRPr="00D20389" w:rsidRDefault="00D4588A" w:rsidP="00FA384F">
            <w:pPr>
              <w:jc w:val="center"/>
              <w:rPr>
                <w:sz w:val="26"/>
                <w:szCs w:val="26"/>
              </w:rPr>
            </w:pPr>
            <w:r w:rsidRPr="00D20389">
              <w:rPr>
                <w:sz w:val="26"/>
                <w:szCs w:val="26"/>
              </w:rPr>
              <w:t>19</w:t>
            </w:r>
          </w:p>
        </w:tc>
        <w:tc>
          <w:tcPr>
            <w:tcW w:w="103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638F1731" w14:textId="2BB671A6" w:rsidR="00D4588A" w:rsidRPr="00D20389" w:rsidRDefault="005F57B2" w:rsidP="00FA384F">
            <w:pPr>
              <w:jc w:val="center"/>
              <w:rPr>
                <w:sz w:val="26"/>
                <w:szCs w:val="26"/>
              </w:rPr>
            </w:pPr>
            <w:r>
              <w:rPr>
                <w:sz w:val="26"/>
                <w:szCs w:val="26"/>
              </w:rPr>
              <w:t>18,75</w:t>
            </w: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03799E41" w14:textId="77777777" w:rsidR="00D4588A" w:rsidRPr="00D20389" w:rsidRDefault="00D4588A" w:rsidP="00EB226A">
            <w:pPr>
              <w:spacing w:line="276" w:lineRule="auto"/>
              <w:rPr>
                <w:sz w:val="26"/>
                <w:szCs w:val="26"/>
              </w:rPr>
            </w:pPr>
          </w:p>
        </w:tc>
        <w:tc>
          <w:tcPr>
            <w:tcW w:w="15" w:type="pct"/>
            <w:vAlign w:val="center"/>
            <w:hideMark/>
          </w:tcPr>
          <w:p w14:paraId="6BB8C2DB" w14:textId="77777777" w:rsidR="00D4588A" w:rsidRPr="00D20389" w:rsidRDefault="00D4588A" w:rsidP="00EB226A">
            <w:pPr>
              <w:spacing w:line="276" w:lineRule="auto"/>
              <w:rPr>
                <w:sz w:val="26"/>
                <w:szCs w:val="26"/>
              </w:rPr>
            </w:pPr>
          </w:p>
        </w:tc>
      </w:tr>
      <w:tr w:rsidR="00FA384F" w:rsidRPr="00D20389" w14:paraId="048930E0" w14:textId="77777777" w:rsidTr="00FA384F">
        <w:trPr>
          <w:trHeight w:val="236"/>
        </w:trPr>
        <w:tc>
          <w:tcPr>
            <w:tcW w:w="947" w:type="pct"/>
            <w:vMerge/>
            <w:tcBorders>
              <w:top w:val="single" w:sz="18" w:space="0" w:color="000000"/>
              <w:left w:val="single" w:sz="18" w:space="0" w:color="000000"/>
              <w:bottom w:val="single" w:sz="18" w:space="0" w:color="000000"/>
              <w:right w:val="single" w:sz="6" w:space="0" w:color="000000"/>
            </w:tcBorders>
            <w:vAlign w:val="center"/>
            <w:hideMark/>
          </w:tcPr>
          <w:p w14:paraId="7FA6BA73" w14:textId="77777777" w:rsidR="00D4588A" w:rsidRPr="00D20389" w:rsidRDefault="00D4588A" w:rsidP="00EB226A">
            <w:pPr>
              <w:spacing w:line="276" w:lineRule="auto"/>
              <w:rPr>
                <w:sz w:val="26"/>
                <w:szCs w:val="26"/>
              </w:rPr>
            </w:pPr>
          </w:p>
        </w:tc>
        <w:tc>
          <w:tcPr>
            <w:tcW w:w="1151" w:type="pct"/>
            <w:vMerge/>
            <w:tcBorders>
              <w:top w:val="single" w:sz="6" w:space="0" w:color="CCCCCC"/>
              <w:left w:val="single" w:sz="6" w:space="0" w:color="CCCCCC"/>
              <w:bottom w:val="single" w:sz="18" w:space="0" w:color="000000"/>
              <w:right w:val="single" w:sz="6" w:space="0" w:color="000000"/>
            </w:tcBorders>
            <w:vAlign w:val="center"/>
            <w:hideMark/>
          </w:tcPr>
          <w:p w14:paraId="3A4BD04E" w14:textId="77777777" w:rsidR="00D4588A" w:rsidRPr="00D20389" w:rsidRDefault="00D4588A" w:rsidP="00EB226A">
            <w:pPr>
              <w:spacing w:line="276" w:lineRule="auto"/>
              <w:rPr>
                <w:sz w:val="26"/>
                <w:szCs w:val="26"/>
              </w:rPr>
            </w:pPr>
          </w:p>
        </w:tc>
        <w:tc>
          <w:tcPr>
            <w:tcW w:w="247" w:type="pct"/>
            <w:vMerge/>
            <w:tcBorders>
              <w:top w:val="single" w:sz="6" w:space="0" w:color="CCCCCC"/>
              <w:left w:val="single" w:sz="6" w:space="0" w:color="CCCCCC"/>
              <w:bottom w:val="single" w:sz="18" w:space="0" w:color="000000"/>
              <w:right w:val="single" w:sz="6" w:space="0" w:color="000000"/>
            </w:tcBorders>
            <w:vAlign w:val="center"/>
            <w:hideMark/>
          </w:tcPr>
          <w:p w14:paraId="09830400" w14:textId="77777777" w:rsidR="00D4588A" w:rsidRPr="00D20389" w:rsidRDefault="00D4588A" w:rsidP="00EB226A">
            <w:pPr>
              <w:spacing w:line="276" w:lineRule="auto"/>
              <w:rPr>
                <w:sz w:val="26"/>
                <w:szCs w:val="26"/>
              </w:rPr>
            </w:pPr>
          </w:p>
        </w:tc>
        <w:tc>
          <w:tcPr>
            <w:tcW w:w="233" w:type="pct"/>
            <w:vMerge/>
            <w:tcBorders>
              <w:top w:val="single" w:sz="6" w:space="0" w:color="CCCCCC"/>
              <w:left w:val="single" w:sz="6" w:space="0" w:color="CCCCCC"/>
              <w:bottom w:val="single" w:sz="18" w:space="0" w:color="000000"/>
              <w:right w:val="single" w:sz="6" w:space="0" w:color="000000"/>
            </w:tcBorders>
            <w:vAlign w:val="center"/>
            <w:hideMark/>
          </w:tcPr>
          <w:p w14:paraId="023D284E" w14:textId="77777777" w:rsidR="00D4588A" w:rsidRPr="00D20389" w:rsidRDefault="00D4588A" w:rsidP="00EB226A">
            <w:pPr>
              <w:spacing w:line="276" w:lineRule="auto"/>
              <w:rPr>
                <w:sz w:val="26"/>
                <w:szCs w:val="26"/>
              </w:rPr>
            </w:pPr>
          </w:p>
        </w:tc>
        <w:tc>
          <w:tcPr>
            <w:tcW w:w="203" w:type="pct"/>
            <w:vMerge/>
            <w:tcBorders>
              <w:top w:val="single" w:sz="6" w:space="0" w:color="CCCCCC"/>
              <w:left w:val="single" w:sz="6" w:space="0" w:color="CCCCCC"/>
              <w:bottom w:val="single" w:sz="18" w:space="0" w:color="000000"/>
              <w:right w:val="single" w:sz="6" w:space="0" w:color="000000"/>
            </w:tcBorders>
            <w:vAlign w:val="center"/>
            <w:hideMark/>
          </w:tcPr>
          <w:p w14:paraId="7F3FE391" w14:textId="77777777" w:rsidR="00D4588A" w:rsidRPr="00D20389" w:rsidRDefault="00D4588A" w:rsidP="00EB226A">
            <w:pPr>
              <w:spacing w:line="276" w:lineRule="auto"/>
              <w:rPr>
                <w:sz w:val="26"/>
                <w:szCs w:val="26"/>
              </w:rPr>
            </w:pPr>
          </w:p>
        </w:tc>
        <w:tc>
          <w:tcPr>
            <w:tcW w:w="205" w:type="pct"/>
            <w:vMerge/>
            <w:tcBorders>
              <w:top w:val="single" w:sz="6" w:space="0" w:color="CCCCCC"/>
              <w:left w:val="single" w:sz="6" w:space="0" w:color="CCCCCC"/>
              <w:bottom w:val="single" w:sz="18" w:space="0" w:color="000000"/>
              <w:right w:val="single" w:sz="6" w:space="0" w:color="000000"/>
            </w:tcBorders>
            <w:vAlign w:val="center"/>
            <w:hideMark/>
          </w:tcPr>
          <w:p w14:paraId="510A2A76" w14:textId="77777777" w:rsidR="00D4588A" w:rsidRPr="00D20389" w:rsidRDefault="00D4588A" w:rsidP="00EB226A">
            <w:pPr>
              <w:spacing w:line="276" w:lineRule="auto"/>
              <w:rPr>
                <w:sz w:val="26"/>
                <w:szCs w:val="26"/>
              </w:rPr>
            </w:pPr>
          </w:p>
        </w:tc>
        <w:tc>
          <w:tcPr>
            <w:tcW w:w="205" w:type="pct"/>
            <w:vMerge/>
            <w:tcBorders>
              <w:top w:val="single" w:sz="6" w:space="0" w:color="CCCCCC"/>
              <w:left w:val="single" w:sz="6" w:space="0" w:color="CCCCCC"/>
              <w:bottom w:val="single" w:sz="18" w:space="0" w:color="000000"/>
              <w:right w:val="single" w:sz="6" w:space="0" w:color="000000"/>
            </w:tcBorders>
            <w:vAlign w:val="center"/>
            <w:hideMark/>
          </w:tcPr>
          <w:p w14:paraId="0E0BDA4B" w14:textId="77777777" w:rsidR="00D4588A" w:rsidRPr="00D20389" w:rsidRDefault="00D4588A" w:rsidP="00EB226A">
            <w:pPr>
              <w:spacing w:line="276" w:lineRule="auto"/>
              <w:rPr>
                <w:sz w:val="26"/>
                <w:szCs w:val="26"/>
              </w:rPr>
            </w:pPr>
          </w:p>
        </w:tc>
        <w:tc>
          <w:tcPr>
            <w:tcW w:w="207" w:type="pct"/>
            <w:vMerge/>
            <w:tcBorders>
              <w:top w:val="single" w:sz="6" w:space="0" w:color="CCCCCC"/>
              <w:left w:val="single" w:sz="6" w:space="0" w:color="CCCCCC"/>
              <w:bottom w:val="single" w:sz="18" w:space="0" w:color="000000"/>
              <w:right w:val="single" w:sz="6" w:space="0" w:color="000000"/>
            </w:tcBorders>
            <w:vAlign w:val="center"/>
            <w:hideMark/>
          </w:tcPr>
          <w:p w14:paraId="77C23886" w14:textId="77777777" w:rsidR="00D4588A" w:rsidRPr="00D20389" w:rsidRDefault="00D4588A" w:rsidP="00EB226A">
            <w:pPr>
              <w:spacing w:line="276" w:lineRule="auto"/>
              <w:rPr>
                <w:sz w:val="26"/>
                <w:szCs w:val="26"/>
              </w:rPr>
            </w:pPr>
          </w:p>
        </w:tc>
        <w:tc>
          <w:tcPr>
            <w:tcW w:w="1036" w:type="pct"/>
            <w:vMerge/>
            <w:tcBorders>
              <w:top w:val="single" w:sz="6" w:space="0" w:color="CCCCCC"/>
              <w:left w:val="single" w:sz="6" w:space="0" w:color="CCCCCC"/>
              <w:bottom w:val="single" w:sz="18" w:space="0" w:color="000000"/>
              <w:right w:val="single" w:sz="6" w:space="0" w:color="000000"/>
            </w:tcBorders>
            <w:vAlign w:val="center"/>
            <w:hideMark/>
          </w:tcPr>
          <w:p w14:paraId="70FF5F3E" w14:textId="77777777" w:rsidR="00D4588A" w:rsidRPr="00D20389" w:rsidRDefault="00D4588A" w:rsidP="00EB226A">
            <w:pPr>
              <w:spacing w:line="276" w:lineRule="auto"/>
              <w:rPr>
                <w:sz w:val="26"/>
                <w:szCs w:val="26"/>
              </w:rPr>
            </w:pP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0FF5C364" w14:textId="77777777" w:rsidR="00D4588A" w:rsidRPr="00D20389" w:rsidRDefault="00D4588A"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62557C2A" w14:textId="77777777" w:rsidR="00D4588A" w:rsidRPr="00D20389" w:rsidRDefault="00D4588A" w:rsidP="00EB226A">
            <w:pPr>
              <w:spacing w:line="276" w:lineRule="auto"/>
              <w:jc w:val="center"/>
              <w:rPr>
                <w:sz w:val="26"/>
                <w:szCs w:val="26"/>
              </w:rPr>
            </w:pPr>
          </w:p>
        </w:tc>
      </w:tr>
      <w:tr w:rsidR="00FA384F" w:rsidRPr="00D20389" w14:paraId="5D10181A" w14:textId="77777777" w:rsidTr="00FA384F">
        <w:trPr>
          <w:trHeight w:val="236"/>
        </w:trPr>
        <w:tc>
          <w:tcPr>
            <w:tcW w:w="947" w:type="pct"/>
            <w:vMerge/>
            <w:tcBorders>
              <w:top w:val="single" w:sz="18" w:space="0" w:color="000000"/>
              <w:left w:val="single" w:sz="18" w:space="0" w:color="000000"/>
              <w:bottom w:val="single" w:sz="18" w:space="0" w:color="000000"/>
              <w:right w:val="single" w:sz="6" w:space="0" w:color="000000"/>
            </w:tcBorders>
            <w:vAlign w:val="center"/>
            <w:hideMark/>
          </w:tcPr>
          <w:p w14:paraId="1E24BE25" w14:textId="77777777" w:rsidR="00D4588A" w:rsidRPr="00D20389" w:rsidRDefault="00D4588A" w:rsidP="00EB226A">
            <w:pPr>
              <w:spacing w:line="276" w:lineRule="auto"/>
              <w:rPr>
                <w:sz w:val="26"/>
                <w:szCs w:val="26"/>
              </w:rPr>
            </w:pPr>
          </w:p>
        </w:tc>
        <w:tc>
          <w:tcPr>
            <w:tcW w:w="1151" w:type="pct"/>
            <w:vMerge/>
            <w:tcBorders>
              <w:top w:val="single" w:sz="6" w:space="0" w:color="CCCCCC"/>
              <w:left w:val="single" w:sz="6" w:space="0" w:color="CCCCCC"/>
              <w:bottom w:val="single" w:sz="18" w:space="0" w:color="000000"/>
              <w:right w:val="single" w:sz="6" w:space="0" w:color="000000"/>
            </w:tcBorders>
            <w:vAlign w:val="center"/>
            <w:hideMark/>
          </w:tcPr>
          <w:p w14:paraId="029F50D6" w14:textId="77777777" w:rsidR="00D4588A" w:rsidRPr="00D20389" w:rsidRDefault="00D4588A" w:rsidP="00EB226A">
            <w:pPr>
              <w:spacing w:line="276" w:lineRule="auto"/>
              <w:rPr>
                <w:sz w:val="26"/>
                <w:szCs w:val="26"/>
              </w:rPr>
            </w:pPr>
          </w:p>
        </w:tc>
        <w:tc>
          <w:tcPr>
            <w:tcW w:w="247" w:type="pct"/>
            <w:vMerge/>
            <w:tcBorders>
              <w:top w:val="single" w:sz="6" w:space="0" w:color="CCCCCC"/>
              <w:left w:val="single" w:sz="6" w:space="0" w:color="CCCCCC"/>
              <w:bottom w:val="single" w:sz="18" w:space="0" w:color="000000"/>
              <w:right w:val="single" w:sz="6" w:space="0" w:color="000000"/>
            </w:tcBorders>
            <w:vAlign w:val="center"/>
            <w:hideMark/>
          </w:tcPr>
          <w:p w14:paraId="34ECC87B" w14:textId="77777777" w:rsidR="00D4588A" w:rsidRPr="00D20389" w:rsidRDefault="00D4588A" w:rsidP="00EB226A">
            <w:pPr>
              <w:spacing w:line="276" w:lineRule="auto"/>
              <w:rPr>
                <w:sz w:val="26"/>
                <w:szCs w:val="26"/>
              </w:rPr>
            </w:pPr>
          </w:p>
        </w:tc>
        <w:tc>
          <w:tcPr>
            <w:tcW w:w="233" w:type="pct"/>
            <w:vMerge/>
            <w:tcBorders>
              <w:top w:val="single" w:sz="6" w:space="0" w:color="CCCCCC"/>
              <w:left w:val="single" w:sz="6" w:space="0" w:color="CCCCCC"/>
              <w:bottom w:val="single" w:sz="18" w:space="0" w:color="000000"/>
              <w:right w:val="single" w:sz="6" w:space="0" w:color="000000"/>
            </w:tcBorders>
            <w:vAlign w:val="center"/>
            <w:hideMark/>
          </w:tcPr>
          <w:p w14:paraId="7AD3ED00" w14:textId="77777777" w:rsidR="00D4588A" w:rsidRPr="00D20389" w:rsidRDefault="00D4588A" w:rsidP="00EB226A">
            <w:pPr>
              <w:spacing w:line="276" w:lineRule="auto"/>
              <w:rPr>
                <w:sz w:val="26"/>
                <w:szCs w:val="26"/>
              </w:rPr>
            </w:pPr>
          </w:p>
        </w:tc>
        <w:tc>
          <w:tcPr>
            <w:tcW w:w="203" w:type="pct"/>
            <w:vMerge/>
            <w:tcBorders>
              <w:top w:val="single" w:sz="6" w:space="0" w:color="CCCCCC"/>
              <w:left w:val="single" w:sz="6" w:space="0" w:color="CCCCCC"/>
              <w:bottom w:val="single" w:sz="18" w:space="0" w:color="000000"/>
              <w:right w:val="single" w:sz="6" w:space="0" w:color="000000"/>
            </w:tcBorders>
            <w:vAlign w:val="center"/>
            <w:hideMark/>
          </w:tcPr>
          <w:p w14:paraId="2F38136F" w14:textId="77777777" w:rsidR="00D4588A" w:rsidRPr="00D20389" w:rsidRDefault="00D4588A" w:rsidP="00EB226A">
            <w:pPr>
              <w:spacing w:line="276" w:lineRule="auto"/>
              <w:rPr>
                <w:sz w:val="26"/>
                <w:szCs w:val="26"/>
              </w:rPr>
            </w:pPr>
          </w:p>
        </w:tc>
        <w:tc>
          <w:tcPr>
            <w:tcW w:w="205" w:type="pct"/>
            <w:vMerge/>
            <w:tcBorders>
              <w:top w:val="single" w:sz="6" w:space="0" w:color="CCCCCC"/>
              <w:left w:val="single" w:sz="6" w:space="0" w:color="CCCCCC"/>
              <w:bottom w:val="single" w:sz="18" w:space="0" w:color="000000"/>
              <w:right w:val="single" w:sz="6" w:space="0" w:color="000000"/>
            </w:tcBorders>
            <w:vAlign w:val="center"/>
            <w:hideMark/>
          </w:tcPr>
          <w:p w14:paraId="154E5BAC" w14:textId="77777777" w:rsidR="00D4588A" w:rsidRPr="00D20389" w:rsidRDefault="00D4588A" w:rsidP="00EB226A">
            <w:pPr>
              <w:spacing w:line="276" w:lineRule="auto"/>
              <w:rPr>
                <w:sz w:val="26"/>
                <w:szCs w:val="26"/>
              </w:rPr>
            </w:pPr>
          </w:p>
        </w:tc>
        <w:tc>
          <w:tcPr>
            <w:tcW w:w="205" w:type="pct"/>
            <w:vMerge/>
            <w:tcBorders>
              <w:top w:val="single" w:sz="6" w:space="0" w:color="CCCCCC"/>
              <w:left w:val="single" w:sz="6" w:space="0" w:color="CCCCCC"/>
              <w:bottom w:val="single" w:sz="18" w:space="0" w:color="000000"/>
              <w:right w:val="single" w:sz="6" w:space="0" w:color="000000"/>
            </w:tcBorders>
            <w:vAlign w:val="center"/>
            <w:hideMark/>
          </w:tcPr>
          <w:p w14:paraId="7A1FA0DC" w14:textId="77777777" w:rsidR="00D4588A" w:rsidRPr="00D20389" w:rsidRDefault="00D4588A" w:rsidP="00EB226A">
            <w:pPr>
              <w:spacing w:line="276" w:lineRule="auto"/>
              <w:rPr>
                <w:sz w:val="26"/>
                <w:szCs w:val="26"/>
              </w:rPr>
            </w:pPr>
          </w:p>
        </w:tc>
        <w:tc>
          <w:tcPr>
            <w:tcW w:w="207" w:type="pct"/>
            <w:vMerge/>
            <w:tcBorders>
              <w:top w:val="single" w:sz="6" w:space="0" w:color="CCCCCC"/>
              <w:left w:val="single" w:sz="6" w:space="0" w:color="CCCCCC"/>
              <w:bottom w:val="single" w:sz="18" w:space="0" w:color="000000"/>
              <w:right w:val="single" w:sz="6" w:space="0" w:color="000000"/>
            </w:tcBorders>
            <w:vAlign w:val="center"/>
            <w:hideMark/>
          </w:tcPr>
          <w:p w14:paraId="2A6B0DC9" w14:textId="77777777" w:rsidR="00D4588A" w:rsidRPr="00D20389" w:rsidRDefault="00D4588A" w:rsidP="00EB226A">
            <w:pPr>
              <w:spacing w:line="276" w:lineRule="auto"/>
              <w:rPr>
                <w:sz w:val="26"/>
                <w:szCs w:val="26"/>
              </w:rPr>
            </w:pPr>
          </w:p>
        </w:tc>
        <w:tc>
          <w:tcPr>
            <w:tcW w:w="1036" w:type="pct"/>
            <w:vMerge/>
            <w:tcBorders>
              <w:top w:val="single" w:sz="6" w:space="0" w:color="CCCCCC"/>
              <w:left w:val="single" w:sz="6" w:space="0" w:color="CCCCCC"/>
              <w:bottom w:val="single" w:sz="18" w:space="0" w:color="000000"/>
              <w:right w:val="single" w:sz="6" w:space="0" w:color="000000"/>
            </w:tcBorders>
            <w:vAlign w:val="center"/>
            <w:hideMark/>
          </w:tcPr>
          <w:p w14:paraId="67FCA737" w14:textId="77777777" w:rsidR="00D4588A" w:rsidRPr="00D20389" w:rsidRDefault="00D4588A" w:rsidP="00EB226A">
            <w:pPr>
              <w:spacing w:line="276" w:lineRule="auto"/>
              <w:rPr>
                <w:sz w:val="26"/>
                <w:szCs w:val="26"/>
              </w:rPr>
            </w:pP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62A7E8F5" w14:textId="77777777" w:rsidR="00D4588A" w:rsidRPr="00D20389" w:rsidRDefault="00D4588A"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EA0E222" w14:textId="77777777" w:rsidR="00D4588A" w:rsidRPr="00D20389" w:rsidRDefault="00D4588A" w:rsidP="00EB226A">
            <w:pPr>
              <w:spacing w:line="276" w:lineRule="auto"/>
              <w:rPr>
                <w:sz w:val="26"/>
                <w:szCs w:val="26"/>
              </w:rPr>
            </w:pPr>
          </w:p>
        </w:tc>
      </w:tr>
      <w:tr w:rsidR="00FA384F" w:rsidRPr="00D20389" w14:paraId="6A00796A" w14:textId="77777777" w:rsidTr="00FA384F">
        <w:trPr>
          <w:trHeight w:val="236"/>
        </w:trPr>
        <w:tc>
          <w:tcPr>
            <w:tcW w:w="947" w:type="pct"/>
            <w:vMerge/>
            <w:tcBorders>
              <w:top w:val="single" w:sz="18" w:space="0" w:color="000000"/>
              <w:left w:val="single" w:sz="18" w:space="0" w:color="000000"/>
              <w:bottom w:val="single" w:sz="18" w:space="0" w:color="000000"/>
              <w:right w:val="single" w:sz="6" w:space="0" w:color="000000"/>
            </w:tcBorders>
            <w:vAlign w:val="center"/>
            <w:hideMark/>
          </w:tcPr>
          <w:p w14:paraId="4D7990E9" w14:textId="77777777" w:rsidR="00D4588A" w:rsidRPr="00D20389" w:rsidRDefault="00D4588A" w:rsidP="00EB226A">
            <w:pPr>
              <w:spacing w:line="276" w:lineRule="auto"/>
              <w:rPr>
                <w:sz w:val="26"/>
                <w:szCs w:val="26"/>
              </w:rPr>
            </w:pPr>
          </w:p>
        </w:tc>
        <w:tc>
          <w:tcPr>
            <w:tcW w:w="1151" w:type="pct"/>
            <w:vMerge/>
            <w:tcBorders>
              <w:top w:val="single" w:sz="6" w:space="0" w:color="CCCCCC"/>
              <w:left w:val="single" w:sz="6" w:space="0" w:color="CCCCCC"/>
              <w:bottom w:val="single" w:sz="18" w:space="0" w:color="000000"/>
              <w:right w:val="single" w:sz="6" w:space="0" w:color="000000"/>
            </w:tcBorders>
            <w:vAlign w:val="center"/>
            <w:hideMark/>
          </w:tcPr>
          <w:p w14:paraId="4BB910F6" w14:textId="77777777" w:rsidR="00D4588A" w:rsidRPr="00D20389" w:rsidRDefault="00D4588A" w:rsidP="00EB226A">
            <w:pPr>
              <w:spacing w:line="276" w:lineRule="auto"/>
              <w:rPr>
                <w:sz w:val="26"/>
                <w:szCs w:val="26"/>
              </w:rPr>
            </w:pPr>
          </w:p>
        </w:tc>
        <w:tc>
          <w:tcPr>
            <w:tcW w:w="247" w:type="pct"/>
            <w:vMerge/>
            <w:tcBorders>
              <w:top w:val="single" w:sz="6" w:space="0" w:color="CCCCCC"/>
              <w:left w:val="single" w:sz="6" w:space="0" w:color="CCCCCC"/>
              <w:bottom w:val="single" w:sz="18" w:space="0" w:color="000000"/>
              <w:right w:val="single" w:sz="6" w:space="0" w:color="000000"/>
            </w:tcBorders>
            <w:vAlign w:val="center"/>
            <w:hideMark/>
          </w:tcPr>
          <w:p w14:paraId="15CC90CD" w14:textId="77777777" w:rsidR="00D4588A" w:rsidRPr="00D20389" w:rsidRDefault="00D4588A" w:rsidP="00EB226A">
            <w:pPr>
              <w:spacing w:line="276" w:lineRule="auto"/>
              <w:rPr>
                <w:sz w:val="26"/>
                <w:szCs w:val="26"/>
              </w:rPr>
            </w:pPr>
          </w:p>
        </w:tc>
        <w:tc>
          <w:tcPr>
            <w:tcW w:w="233" w:type="pct"/>
            <w:vMerge/>
            <w:tcBorders>
              <w:top w:val="single" w:sz="6" w:space="0" w:color="CCCCCC"/>
              <w:left w:val="single" w:sz="6" w:space="0" w:color="CCCCCC"/>
              <w:bottom w:val="single" w:sz="18" w:space="0" w:color="000000"/>
              <w:right w:val="single" w:sz="6" w:space="0" w:color="000000"/>
            </w:tcBorders>
            <w:vAlign w:val="center"/>
            <w:hideMark/>
          </w:tcPr>
          <w:p w14:paraId="63DBBD5F" w14:textId="77777777" w:rsidR="00D4588A" w:rsidRPr="00D20389" w:rsidRDefault="00D4588A" w:rsidP="00EB226A">
            <w:pPr>
              <w:spacing w:line="276" w:lineRule="auto"/>
              <w:rPr>
                <w:sz w:val="26"/>
                <w:szCs w:val="26"/>
              </w:rPr>
            </w:pPr>
          </w:p>
        </w:tc>
        <w:tc>
          <w:tcPr>
            <w:tcW w:w="203" w:type="pct"/>
            <w:vMerge/>
            <w:tcBorders>
              <w:top w:val="single" w:sz="6" w:space="0" w:color="CCCCCC"/>
              <w:left w:val="single" w:sz="6" w:space="0" w:color="CCCCCC"/>
              <w:bottom w:val="single" w:sz="18" w:space="0" w:color="000000"/>
              <w:right w:val="single" w:sz="6" w:space="0" w:color="000000"/>
            </w:tcBorders>
            <w:vAlign w:val="center"/>
            <w:hideMark/>
          </w:tcPr>
          <w:p w14:paraId="7FFCC87D" w14:textId="77777777" w:rsidR="00D4588A" w:rsidRPr="00D20389" w:rsidRDefault="00D4588A" w:rsidP="00EB226A">
            <w:pPr>
              <w:spacing w:line="276" w:lineRule="auto"/>
              <w:rPr>
                <w:sz w:val="26"/>
                <w:szCs w:val="26"/>
              </w:rPr>
            </w:pPr>
          </w:p>
        </w:tc>
        <w:tc>
          <w:tcPr>
            <w:tcW w:w="205" w:type="pct"/>
            <w:vMerge/>
            <w:tcBorders>
              <w:top w:val="single" w:sz="6" w:space="0" w:color="CCCCCC"/>
              <w:left w:val="single" w:sz="6" w:space="0" w:color="CCCCCC"/>
              <w:bottom w:val="single" w:sz="18" w:space="0" w:color="000000"/>
              <w:right w:val="single" w:sz="6" w:space="0" w:color="000000"/>
            </w:tcBorders>
            <w:vAlign w:val="center"/>
            <w:hideMark/>
          </w:tcPr>
          <w:p w14:paraId="1FA46197" w14:textId="77777777" w:rsidR="00D4588A" w:rsidRPr="00D20389" w:rsidRDefault="00D4588A" w:rsidP="00EB226A">
            <w:pPr>
              <w:spacing w:line="276" w:lineRule="auto"/>
              <w:rPr>
                <w:sz w:val="26"/>
                <w:szCs w:val="26"/>
              </w:rPr>
            </w:pPr>
          </w:p>
        </w:tc>
        <w:tc>
          <w:tcPr>
            <w:tcW w:w="205" w:type="pct"/>
            <w:vMerge/>
            <w:tcBorders>
              <w:top w:val="single" w:sz="6" w:space="0" w:color="CCCCCC"/>
              <w:left w:val="single" w:sz="6" w:space="0" w:color="CCCCCC"/>
              <w:bottom w:val="single" w:sz="18" w:space="0" w:color="000000"/>
              <w:right w:val="single" w:sz="6" w:space="0" w:color="000000"/>
            </w:tcBorders>
            <w:vAlign w:val="center"/>
            <w:hideMark/>
          </w:tcPr>
          <w:p w14:paraId="0040B334" w14:textId="77777777" w:rsidR="00D4588A" w:rsidRPr="00D20389" w:rsidRDefault="00D4588A" w:rsidP="00EB226A">
            <w:pPr>
              <w:spacing w:line="276" w:lineRule="auto"/>
              <w:rPr>
                <w:sz w:val="26"/>
                <w:szCs w:val="26"/>
              </w:rPr>
            </w:pPr>
          </w:p>
        </w:tc>
        <w:tc>
          <w:tcPr>
            <w:tcW w:w="207" w:type="pct"/>
            <w:vMerge/>
            <w:tcBorders>
              <w:top w:val="single" w:sz="6" w:space="0" w:color="CCCCCC"/>
              <w:left w:val="single" w:sz="6" w:space="0" w:color="CCCCCC"/>
              <w:bottom w:val="single" w:sz="18" w:space="0" w:color="000000"/>
              <w:right w:val="single" w:sz="6" w:space="0" w:color="000000"/>
            </w:tcBorders>
            <w:vAlign w:val="center"/>
            <w:hideMark/>
          </w:tcPr>
          <w:p w14:paraId="4D278118" w14:textId="77777777" w:rsidR="00D4588A" w:rsidRPr="00D20389" w:rsidRDefault="00D4588A" w:rsidP="00EB226A">
            <w:pPr>
              <w:spacing w:line="276" w:lineRule="auto"/>
              <w:rPr>
                <w:sz w:val="26"/>
                <w:szCs w:val="26"/>
              </w:rPr>
            </w:pPr>
          </w:p>
        </w:tc>
        <w:tc>
          <w:tcPr>
            <w:tcW w:w="1036" w:type="pct"/>
            <w:vMerge/>
            <w:tcBorders>
              <w:top w:val="single" w:sz="6" w:space="0" w:color="CCCCCC"/>
              <w:left w:val="single" w:sz="6" w:space="0" w:color="CCCCCC"/>
              <w:bottom w:val="single" w:sz="18" w:space="0" w:color="000000"/>
              <w:right w:val="single" w:sz="6" w:space="0" w:color="000000"/>
            </w:tcBorders>
            <w:vAlign w:val="center"/>
            <w:hideMark/>
          </w:tcPr>
          <w:p w14:paraId="7F906031" w14:textId="77777777" w:rsidR="00D4588A" w:rsidRPr="00D20389" w:rsidRDefault="00D4588A" w:rsidP="00EB226A">
            <w:pPr>
              <w:spacing w:line="276" w:lineRule="auto"/>
              <w:rPr>
                <w:sz w:val="26"/>
                <w:szCs w:val="26"/>
              </w:rPr>
            </w:pP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60C7244C" w14:textId="77777777" w:rsidR="00D4588A" w:rsidRPr="00D20389" w:rsidRDefault="00D4588A"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2C8520C" w14:textId="77777777" w:rsidR="00D4588A" w:rsidRPr="00D20389" w:rsidRDefault="00D4588A" w:rsidP="00EB226A">
            <w:pPr>
              <w:spacing w:line="276" w:lineRule="auto"/>
              <w:rPr>
                <w:sz w:val="26"/>
                <w:szCs w:val="26"/>
              </w:rPr>
            </w:pPr>
          </w:p>
        </w:tc>
      </w:tr>
      <w:tr w:rsidR="00FA384F" w:rsidRPr="00D20389" w14:paraId="41B4B74F" w14:textId="77777777" w:rsidTr="00FA384F">
        <w:trPr>
          <w:trHeight w:val="14"/>
        </w:trPr>
        <w:tc>
          <w:tcPr>
            <w:tcW w:w="947" w:type="pct"/>
            <w:vMerge/>
            <w:tcBorders>
              <w:top w:val="single" w:sz="18" w:space="0" w:color="000000"/>
              <w:left w:val="single" w:sz="18" w:space="0" w:color="000000"/>
              <w:bottom w:val="single" w:sz="18" w:space="0" w:color="000000"/>
              <w:right w:val="single" w:sz="6" w:space="0" w:color="000000"/>
            </w:tcBorders>
            <w:vAlign w:val="center"/>
            <w:hideMark/>
          </w:tcPr>
          <w:p w14:paraId="2F3EB64B" w14:textId="77777777" w:rsidR="00D4588A" w:rsidRPr="00D20389" w:rsidRDefault="00D4588A" w:rsidP="00EB226A">
            <w:pPr>
              <w:spacing w:line="276" w:lineRule="auto"/>
              <w:rPr>
                <w:sz w:val="26"/>
                <w:szCs w:val="26"/>
              </w:rPr>
            </w:pPr>
          </w:p>
        </w:tc>
        <w:tc>
          <w:tcPr>
            <w:tcW w:w="1151" w:type="pct"/>
            <w:vMerge/>
            <w:tcBorders>
              <w:top w:val="single" w:sz="6" w:space="0" w:color="CCCCCC"/>
              <w:left w:val="single" w:sz="6" w:space="0" w:color="CCCCCC"/>
              <w:bottom w:val="single" w:sz="18" w:space="0" w:color="000000"/>
              <w:right w:val="single" w:sz="6" w:space="0" w:color="000000"/>
            </w:tcBorders>
            <w:vAlign w:val="center"/>
            <w:hideMark/>
          </w:tcPr>
          <w:p w14:paraId="13E42C79" w14:textId="77777777" w:rsidR="00D4588A" w:rsidRPr="00D20389" w:rsidRDefault="00D4588A" w:rsidP="00EB226A">
            <w:pPr>
              <w:spacing w:line="276" w:lineRule="auto"/>
              <w:rPr>
                <w:sz w:val="26"/>
                <w:szCs w:val="26"/>
              </w:rPr>
            </w:pPr>
          </w:p>
        </w:tc>
        <w:tc>
          <w:tcPr>
            <w:tcW w:w="247" w:type="pct"/>
            <w:vMerge/>
            <w:tcBorders>
              <w:top w:val="single" w:sz="6" w:space="0" w:color="CCCCCC"/>
              <w:left w:val="single" w:sz="6" w:space="0" w:color="CCCCCC"/>
              <w:bottom w:val="single" w:sz="18" w:space="0" w:color="000000"/>
              <w:right w:val="single" w:sz="6" w:space="0" w:color="000000"/>
            </w:tcBorders>
            <w:vAlign w:val="center"/>
            <w:hideMark/>
          </w:tcPr>
          <w:p w14:paraId="338ACD8A" w14:textId="77777777" w:rsidR="00D4588A" w:rsidRPr="00D20389" w:rsidRDefault="00D4588A" w:rsidP="00EB226A">
            <w:pPr>
              <w:spacing w:line="276" w:lineRule="auto"/>
              <w:rPr>
                <w:sz w:val="26"/>
                <w:szCs w:val="26"/>
              </w:rPr>
            </w:pPr>
          </w:p>
        </w:tc>
        <w:tc>
          <w:tcPr>
            <w:tcW w:w="233" w:type="pct"/>
            <w:vMerge/>
            <w:tcBorders>
              <w:top w:val="single" w:sz="6" w:space="0" w:color="CCCCCC"/>
              <w:left w:val="single" w:sz="6" w:space="0" w:color="CCCCCC"/>
              <w:bottom w:val="single" w:sz="18" w:space="0" w:color="000000"/>
              <w:right w:val="single" w:sz="6" w:space="0" w:color="000000"/>
            </w:tcBorders>
            <w:vAlign w:val="center"/>
            <w:hideMark/>
          </w:tcPr>
          <w:p w14:paraId="6EFBE7B8" w14:textId="77777777" w:rsidR="00D4588A" w:rsidRPr="00D20389" w:rsidRDefault="00D4588A" w:rsidP="00EB226A">
            <w:pPr>
              <w:spacing w:line="276" w:lineRule="auto"/>
              <w:rPr>
                <w:sz w:val="26"/>
                <w:szCs w:val="26"/>
              </w:rPr>
            </w:pPr>
          </w:p>
        </w:tc>
        <w:tc>
          <w:tcPr>
            <w:tcW w:w="203" w:type="pct"/>
            <w:vMerge/>
            <w:tcBorders>
              <w:top w:val="single" w:sz="6" w:space="0" w:color="CCCCCC"/>
              <w:left w:val="single" w:sz="6" w:space="0" w:color="CCCCCC"/>
              <w:bottom w:val="single" w:sz="18" w:space="0" w:color="000000"/>
              <w:right w:val="single" w:sz="6" w:space="0" w:color="000000"/>
            </w:tcBorders>
            <w:vAlign w:val="center"/>
            <w:hideMark/>
          </w:tcPr>
          <w:p w14:paraId="50F56DB6" w14:textId="77777777" w:rsidR="00D4588A" w:rsidRPr="00D20389" w:rsidRDefault="00D4588A" w:rsidP="00EB226A">
            <w:pPr>
              <w:spacing w:line="276" w:lineRule="auto"/>
              <w:rPr>
                <w:sz w:val="26"/>
                <w:szCs w:val="26"/>
              </w:rPr>
            </w:pPr>
          </w:p>
        </w:tc>
        <w:tc>
          <w:tcPr>
            <w:tcW w:w="205" w:type="pct"/>
            <w:vMerge/>
            <w:tcBorders>
              <w:top w:val="single" w:sz="6" w:space="0" w:color="CCCCCC"/>
              <w:left w:val="single" w:sz="6" w:space="0" w:color="CCCCCC"/>
              <w:bottom w:val="single" w:sz="18" w:space="0" w:color="000000"/>
              <w:right w:val="single" w:sz="6" w:space="0" w:color="000000"/>
            </w:tcBorders>
            <w:vAlign w:val="center"/>
            <w:hideMark/>
          </w:tcPr>
          <w:p w14:paraId="727EC04C" w14:textId="77777777" w:rsidR="00D4588A" w:rsidRPr="00D20389" w:rsidRDefault="00D4588A" w:rsidP="00EB226A">
            <w:pPr>
              <w:spacing w:line="276" w:lineRule="auto"/>
              <w:rPr>
                <w:sz w:val="26"/>
                <w:szCs w:val="26"/>
              </w:rPr>
            </w:pPr>
          </w:p>
        </w:tc>
        <w:tc>
          <w:tcPr>
            <w:tcW w:w="205" w:type="pct"/>
            <w:vMerge/>
            <w:tcBorders>
              <w:top w:val="single" w:sz="6" w:space="0" w:color="CCCCCC"/>
              <w:left w:val="single" w:sz="6" w:space="0" w:color="CCCCCC"/>
              <w:bottom w:val="single" w:sz="18" w:space="0" w:color="000000"/>
              <w:right w:val="single" w:sz="6" w:space="0" w:color="000000"/>
            </w:tcBorders>
            <w:vAlign w:val="center"/>
            <w:hideMark/>
          </w:tcPr>
          <w:p w14:paraId="03A41401" w14:textId="77777777" w:rsidR="00D4588A" w:rsidRPr="00D20389" w:rsidRDefault="00D4588A" w:rsidP="00EB226A">
            <w:pPr>
              <w:spacing w:line="276" w:lineRule="auto"/>
              <w:rPr>
                <w:sz w:val="26"/>
                <w:szCs w:val="26"/>
              </w:rPr>
            </w:pPr>
          </w:p>
        </w:tc>
        <w:tc>
          <w:tcPr>
            <w:tcW w:w="207" w:type="pct"/>
            <w:vMerge/>
            <w:tcBorders>
              <w:top w:val="single" w:sz="6" w:space="0" w:color="CCCCCC"/>
              <w:left w:val="single" w:sz="6" w:space="0" w:color="CCCCCC"/>
              <w:bottom w:val="single" w:sz="18" w:space="0" w:color="000000"/>
              <w:right w:val="single" w:sz="6" w:space="0" w:color="000000"/>
            </w:tcBorders>
            <w:vAlign w:val="center"/>
            <w:hideMark/>
          </w:tcPr>
          <w:p w14:paraId="48A02F86" w14:textId="77777777" w:rsidR="00D4588A" w:rsidRPr="00D20389" w:rsidRDefault="00D4588A" w:rsidP="00EB226A">
            <w:pPr>
              <w:spacing w:line="276" w:lineRule="auto"/>
              <w:rPr>
                <w:sz w:val="26"/>
                <w:szCs w:val="26"/>
              </w:rPr>
            </w:pPr>
          </w:p>
        </w:tc>
        <w:tc>
          <w:tcPr>
            <w:tcW w:w="1036" w:type="pct"/>
            <w:vMerge/>
            <w:tcBorders>
              <w:top w:val="single" w:sz="6" w:space="0" w:color="CCCCCC"/>
              <w:left w:val="single" w:sz="6" w:space="0" w:color="CCCCCC"/>
              <w:bottom w:val="single" w:sz="18" w:space="0" w:color="000000"/>
              <w:right w:val="single" w:sz="6" w:space="0" w:color="000000"/>
            </w:tcBorders>
            <w:vAlign w:val="center"/>
            <w:hideMark/>
          </w:tcPr>
          <w:p w14:paraId="444BF442" w14:textId="77777777" w:rsidR="00D4588A" w:rsidRPr="00D20389" w:rsidRDefault="00D4588A" w:rsidP="00EB226A">
            <w:pPr>
              <w:spacing w:line="276" w:lineRule="auto"/>
              <w:rPr>
                <w:sz w:val="26"/>
                <w:szCs w:val="26"/>
              </w:rPr>
            </w:pPr>
          </w:p>
        </w:tc>
        <w:tc>
          <w:tcPr>
            <w:tcW w:w="553" w:type="pct"/>
            <w:vMerge/>
            <w:tcBorders>
              <w:top w:val="single" w:sz="18" w:space="0" w:color="000000"/>
              <w:left w:val="single" w:sz="6" w:space="0" w:color="CCCCCC"/>
              <w:bottom w:val="single" w:sz="18" w:space="0" w:color="000000"/>
              <w:right w:val="single" w:sz="18" w:space="0" w:color="000000"/>
            </w:tcBorders>
            <w:vAlign w:val="center"/>
            <w:hideMark/>
          </w:tcPr>
          <w:p w14:paraId="30E653E1" w14:textId="77777777" w:rsidR="00D4588A" w:rsidRPr="00D20389" w:rsidRDefault="00D4588A"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F2CB8A8" w14:textId="77777777" w:rsidR="00D4588A" w:rsidRPr="00D20389" w:rsidRDefault="00D4588A" w:rsidP="00EB226A">
            <w:pPr>
              <w:spacing w:line="276" w:lineRule="auto"/>
              <w:rPr>
                <w:sz w:val="26"/>
                <w:szCs w:val="26"/>
              </w:rPr>
            </w:pPr>
          </w:p>
        </w:tc>
      </w:tr>
    </w:tbl>
    <w:p w14:paraId="31430980" w14:textId="77777777" w:rsidR="00E873E2" w:rsidRDefault="00E873E2" w:rsidP="00E873E2">
      <w:pPr>
        <w:rPr>
          <w:sz w:val="26"/>
          <w:szCs w:val="26"/>
        </w:rPr>
      </w:pPr>
    </w:p>
    <w:p w14:paraId="345BC0FA" w14:textId="34DCAE5C" w:rsidR="00E873E2" w:rsidRPr="00E873E2" w:rsidRDefault="00E873E2" w:rsidP="00150004">
      <w:pPr>
        <w:ind w:firstLine="567"/>
        <w:jc w:val="both"/>
        <w:rPr>
          <w:color w:val="000000"/>
          <w:sz w:val="26"/>
          <w:szCs w:val="26"/>
          <w:lang w:eastAsia="uk-UA"/>
        </w:rPr>
      </w:pPr>
      <w:r w:rsidRPr="00E873E2">
        <w:rPr>
          <w:color w:val="000000"/>
          <w:sz w:val="26"/>
          <w:szCs w:val="26"/>
          <w:lang w:eastAsia="uk-UA"/>
        </w:rPr>
        <w:t>Надана інформація та результати співбесіди продемонструвал</w:t>
      </w:r>
      <w:r>
        <w:rPr>
          <w:color w:val="000000"/>
          <w:sz w:val="26"/>
          <w:szCs w:val="26"/>
          <w:lang w:eastAsia="uk-UA"/>
        </w:rPr>
        <w:t>и належний рівень особистої</w:t>
      </w:r>
      <w:r w:rsidRPr="00E873E2">
        <w:rPr>
          <w:color w:val="000000"/>
          <w:sz w:val="26"/>
          <w:szCs w:val="26"/>
          <w:lang w:eastAsia="uk-UA"/>
        </w:rPr>
        <w:t xml:space="preserve"> компетентності кандидата.</w:t>
      </w:r>
    </w:p>
    <w:p w14:paraId="74C6F64F" w14:textId="10B98F95" w:rsidR="000746B3" w:rsidRDefault="00234A54" w:rsidP="00150004">
      <w:pPr>
        <w:shd w:val="clear" w:color="auto" w:fill="FFFFFF"/>
        <w:tabs>
          <w:tab w:val="left" w:pos="426"/>
        </w:tabs>
        <w:ind w:firstLine="567"/>
        <w:jc w:val="both"/>
        <w:rPr>
          <w:color w:val="000000"/>
          <w:sz w:val="26"/>
          <w:szCs w:val="26"/>
          <w:lang w:eastAsia="uk-UA"/>
        </w:rPr>
      </w:pPr>
      <w:r w:rsidRPr="005F57B2">
        <w:rPr>
          <w:color w:val="000000"/>
          <w:sz w:val="26"/>
          <w:szCs w:val="26"/>
          <w:lang w:eastAsia="uk-UA"/>
        </w:rPr>
        <w:t>Отже</w:t>
      </w:r>
      <w:r w:rsidR="00FA5DAE" w:rsidRPr="005F57B2">
        <w:rPr>
          <w:color w:val="000000"/>
          <w:sz w:val="26"/>
          <w:szCs w:val="26"/>
          <w:lang w:eastAsia="uk-UA"/>
        </w:rPr>
        <w:t>, з</w:t>
      </w:r>
      <w:r w:rsidR="006573E8" w:rsidRPr="005F57B2">
        <w:rPr>
          <w:color w:val="000000"/>
          <w:sz w:val="26"/>
          <w:szCs w:val="26"/>
          <w:lang w:eastAsia="uk-UA"/>
        </w:rPr>
        <w:t xml:space="preserve">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w:t>
      </w:r>
      <w:r w:rsidR="00FA5DAE" w:rsidRPr="005F57B2">
        <w:rPr>
          <w:color w:val="000000"/>
          <w:sz w:val="26"/>
          <w:szCs w:val="26"/>
          <w:lang w:eastAsia="uk-UA"/>
        </w:rPr>
        <w:t>с</w:t>
      </w:r>
      <w:r w:rsidR="006573E8" w:rsidRPr="005F57B2">
        <w:rPr>
          <w:color w:val="000000"/>
          <w:sz w:val="26"/>
          <w:szCs w:val="26"/>
          <w:lang w:eastAsia="uk-UA"/>
        </w:rPr>
        <w:t>умарний бал, отриманий за цим критерієм</w:t>
      </w:r>
      <w:r w:rsidRPr="005F57B2">
        <w:rPr>
          <w:color w:val="000000"/>
          <w:sz w:val="26"/>
          <w:szCs w:val="26"/>
          <w:lang w:eastAsia="uk-UA"/>
        </w:rPr>
        <w:t>,</w:t>
      </w:r>
      <w:r w:rsidR="006573E8" w:rsidRPr="005F57B2">
        <w:rPr>
          <w:color w:val="000000"/>
          <w:sz w:val="26"/>
          <w:szCs w:val="26"/>
          <w:lang w:eastAsia="uk-UA"/>
        </w:rPr>
        <w:t xml:space="preserve"> становить 3</w:t>
      </w:r>
      <w:r w:rsidR="005F57B2">
        <w:rPr>
          <w:color w:val="000000"/>
          <w:sz w:val="26"/>
          <w:szCs w:val="26"/>
          <w:lang w:eastAsia="uk-UA"/>
        </w:rPr>
        <w:t>8</w:t>
      </w:r>
      <w:r w:rsidR="006573E8" w:rsidRPr="005F57B2">
        <w:rPr>
          <w:color w:val="000000"/>
          <w:sz w:val="26"/>
          <w:szCs w:val="26"/>
          <w:lang w:eastAsia="uk-UA"/>
        </w:rPr>
        <w:t>,25</w:t>
      </w:r>
      <w:r w:rsidR="004357A7">
        <w:rPr>
          <w:color w:val="000000"/>
          <w:sz w:val="26"/>
          <w:szCs w:val="26"/>
          <w:lang w:eastAsia="uk-UA"/>
        </w:rPr>
        <w:t> </w:t>
      </w:r>
      <w:proofErr w:type="spellStart"/>
      <w:r w:rsidR="006573E8" w:rsidRPr="005F57B2">
        <w:rPr>
          <w:color w:val="000000"/>
          <w:sz w:val="26"/>
          <w:szCs w:val="26"/>
          <w:lang w:eastAsia="uk-UA"/>
        </w:rPr>
        <w:t>бала</w:t>
      </w:r>
      <w:proofErr w:type="spellEnd"/>
      <w:r w:rsidR="006573E8" w:rsidRPr="005F57B2">
        <w:rPr>
          <w:color w:val="000000"/>
          <w:sz w:val="26"/>
          <w:szCs w:val="26"/>
          <w:lang w:eastAsia="uk-UA"/>
        </w:rPr>
        <w:t xml:space="preserve"> із 50 можливих, що є </w:t>
      </w:r>
      <w:r w:rsidR="005F57B2">
        <w:rPr>
          <w:color w:val="000000"/>
          <w:sz w:val="26"/>
          <w:szCs w:val="26"/>
          <w:lang w:eastAsia="uk-UA"/>
        </w:rPr>
        <w:t>вищим</w:t>
      </w:r>
      <w:r w:rsidR="006573E8" w:rsidRPr="005F57B2">
        <w:rPr>
          <w:color w:val="000000"/>
          <w:sz w:val="26"/>
          <w:szCs w:val="26"/>
          <w:lang w:eastAsia="uk-UA"/>
        </w:rPr>
        <w:t xml:space="preserve"> за 75% (37,5 </w:t>
      </w:r>
      <w:proofErr w:type="spellStart"/>
      <w:r w:rsidR="006573E8" w:rsidRPr="005F57B2">
        <w:rPr>
          <w:color w:val="000000"/>
          <w:sz w:val="26"/>
          <w:szCs w:val="26"/>
          <w:lang w:eastAsia="uk-UA"/>
        </w:rPr>
        <w:t>бала</w:t>
      </w:r>
      <w:proofErr w:type="spellEnd"/>
      <w:r w:rsidR="006573E8" w:rsidRPr="005F57B2">
        <w:rPr>
          <w:color w:val="000000"/>
          <w:sz w:val="26"/>
          <w:szCs w:val="26"/>
          <w:lang w:eastAsia="uk-UA"/>
        </w:rPr>
        <w:t>)</w:t>
      </w:r>
      <w:r w:rsidR="004A0803" w:rsidRPr="005F57B2">
        <w:rPr>
          <w:color w:val="000000"/>
          <w:sz w:val="26"/>
          <w:szCs w:val="26"/>
          <w:lang w:eastAsia="uk-UA"/>
        </w:rPr>
        <w:t xml:space="preserve"> від максимально можливого </w:t>
      </w:r>
      <w:proofErr w:type="spellStart"/>
      <w:r w:rsidR="004A0803" w:rsidRPr="005F57B2">
        <w:rPr>
          <w:color w:val="000000"/>
          <w:sz w:val="26"/>
          <w:szCs w:val="26"/>
          <w:lang w:eastAsia="uk-UA"/>
        </w:rPr>
        <w:t>бала</w:t>
      </w:r>
      <w:proofErr w:type="spellEnd"/>
      <w:r w:rsidR="006573E8" w:rsidRPr="005F57B2">
        <w:rPr>
          <w:color w:val="000000"/>
          <w:sz w:val="26"/>
          <w:szCs w:val="26"/>
          <w:lang w:eastAsia="uk-UA"/>
        </w:rPr>
        <w:t xml:space="preserve">, </w:t>
      </w:r>
      <w:r w:rsidR="00FA5DAE" w:rsidRPr="005F57B2">
        <w:rPr>
          <w:color w:val="000000"/>
          <w:sz w:val="26"/>
          <w:szCs w:val="26"/>
          <w:lang w:eastAsia="uk-UA"/>
        </w:rPr>
        <w:t xml:space="preserve">а тому Комісія виснує, що кандидат </w:t>
      </w:r>
      <w:r w:rsidR="00112EAD">
        <w:rPr>
          <w:color w:val="000000"/>
          <w:sz w:val="26"/>
          <w:szCs w:val="26"/>
          <w:lang w:eastAsia="uk-UA"/>
        </w:rPr>
        <w:t xml:space="preserve">Попович Т.Г. </w:t>
      </w:r>
      <w:r w:rsidR="000746B3" w:rsidRPr="005F57B2">
        <w:rPr>
          <w:color w:val="000000"/>
          <w:sz w:val="26"/>
          <w:szCs w:val="26"/>
          <w:lang w:eastAsia="uk-UA"/>
        </w:rPr>
        <w:t>підтвердила здатн</w:t>
      </w:r>
      <w:r w:rsidR="00112EAD">
        <w:rPr>
          <w:color w:val="000000"/>
          <w:sz w:val="26"/>
          <w:szCs w:val="26"/>
          <w:lang w:eastAsia="uk-UA"/>
        </w:rPr>
        <w:t>ість</w:t>
      </w:r>
      <w:r w:rsidR="000746B3" w:rsidRPr="005F57B2">
        <w:rPr>
          <w:color w:val="000000"/>
          <w:sz w:val="26"/>
          <w:szCs w:val="26"/>
          <w:lang w:eastAsia="uk-UA"/>
        </w:rPr>
        <w:t xml:space="preserve"> здійснювати правосуддя в апеляційному</w:t>
      </w:r>
      <w:r w:rsidR="005F57B2">
        <w:rPr>
          <w:color w:val="000000"/>
          <w:sz w:val="26"/>
          <w:szCs w:val="26"/>
          <w:lang w:eastAsia="uk-UA"/>
        </w:rPr>
        <w:t xml:space="preserve"> господарському </w:t>
      </w:r>
      <w:r w:rsidR="000746B3" w:rsidRPr="005F57B2">
        <w:rPr>
          <w:color w:val="000000"/>
          <w:sz w:val="26"/>
          <w:szCs w:val="26"/>
          <w:lang w:eastAsia="uk-UA"/>
        </w:rPr>
        <w:t xml:space="preserve">суді за критерієм особистої компетентності. </w:t>
      </w:r>
    </w:p>
    <w:p w14:paraId="689E5992" w14:textId="77777777" w:rsidR="00FA384F" w:rsidRPr="005F57B2" w:rsidRDefault="00FA384F" w:rsidP="005F57B2">
      <w:pPr>
        <w:shd w:val="clear" w:color="auto" w:fill="FFFFFF"/>
        <w:tabs>
          <w:tab w:val="left" w:pos="426"/>
        </w:tabs>
        <w:jc w:val="both"/>
        <w:rPr>
          <w:color w:val="000000"/>
          <w:sz w:val="26"/>
          <w:szCs w:val="26"/>
          <w:lang w:eastAsia="uk-UA"/>
        </w:rPr>
      </w:pPr>
    </w:p>
    <w:p w14:paraId="03F6AA83" w14:textId="7874D20E" w:rsidR="005F57B2" w:rsidRPr="00B03379" w:rsidRDefault="00FA5DAE" w:rsidP="00122A49">
      <w:pPr>
        <w:ind w:firstLine="567"/>
        <w:jc w:val="both"/>
        <w:rPr>
          <w:b/>
          <w:bCs/>
          <w:sz w:val="26"/>
          <w:szCs w:val="26"/>
        </w:rPr>
      </w:pPr>
      <w:r w:rsidRPr="00B03379">
        <w:rPr>
          <w:b/>
          <w:bCs/>
          <w:sz w:val="26"/>
          <w:szCs w:val="26"/>
        </w:rPr>
        <w:t xml:space="preserve">Встановлення відповідності кандидата критерію </w:t>
      </w:r>
      <w:r w:rsidR="004A0803" w:rsidRPr="00B03379">
        <w:rPr>
          <w:b/>
          <w:bCs/>
          <w:sz w:val="26"/>
          <w:szCs w:val="26"/>
        </w:rPr>
        <w:t>соціальної</w:t>
      </w:r>
      <w:r w:rsidRPr="00B03379">
        <w:rPr>
          <w:b/>
          <w:bCs/>
          <w:sz w:val="26"/>
          <w:szCs w:val="26"/>
        </w:rPr>
        <w:t xml:space="preserve"> компетентності.</w:t>
      </w:r>
    </w:p>
    <w:p w14:paraId="2124BA30" w14:textId="34AB5BCC" w:rsidR="005F57B2" w:rsidRDefault="00803D6E" w:rsidP="00122A49">
      <w:pPr>
        <w:ind w:firstLine="567"/>
        <w:jc w:val="both"/>
        <w:rPr>
          <w:sz w:val="26"/>
          <w:szCs w:val="26"/>
          <w:u w:val="single"/>
        </w:rPr>
      </w:pPr>
      <w:r w:rsidRPr="005F57B2">
        <w:rPr>
          <w:color w:val="000000"/>
          <w:sz w:val="26"/>
          <w:szCs w:val="26"/>
          <w:lang w:eastAsia="uk-UA"/>
        </w:rPr>
        <w:t>Згідно з пунктами</w:t>
      </w:r>
      <w:r w:rsidR="00FA5DAE" w:rsidRPr="005F57B2">
        <w:rPr>
          <w:color w:val="000000"/>
          <w:sz w:val="26"/>
          <w:szCs w:val="26"/>
          <w:lang w:eastAsia="uk-UA"/>
        </w:rPr>
        <w:t xml:space="preserve"> 2.8–2.12 Положення про кваліфікаційне оцінювання соціальна компетентність </w:t>
      </w:r>
      <w:r w:rsidR="00736F5A" w:rsidRPr="005F57B2">
        <w:rPr>
          <w:color w:val="000000"/>
          <w:sz w:val="26"/>
          <w:szCs w:val="26"/>
          <w:lang w:eastAsia="uk-UA"/>
        </w:rPr>
        <w:t>–</w:t>
      </w:r>
      <w:r w:rsidR="00FA5DAE" w:rsidRPr="005F57B2">
        <w:rPr>
          <w:color w:val="000000"/>
          <w:sz w:val="26"/>
          <w:szCs w:val="26"/>
          <w:lang w:eastAsia="uk-UA"/>
        </w:rPr>
        <w:t xml:space="preserve">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347107F6" w14:textId="2CED6C90" w:rsidR="005F57B2" w:rsidRDefault="00FA5DAE" w:rsidP="00122A49">
      <w:pPr>
        <w:ind w:firstLine="567"/>
        <w:jc w:val="both"/>
        <w:rPr>
          <w:sz w:val="26"/>
          <w:szCs w:val="26"/>
          <w:u w:val="single"/>
        </w:rPr>
      </w:pPr>
      <w:r w:rsidRPr="005F57B2">
        <w:rPr>
          <w:color w:val="000000"/>
          <w:sz w:val="26"/>
          <w:szCs w:val="26"/>
          <w:lang w:eastAsia="uk-UA"/>
        </w:rPr>
        <w:t>Відповідність кандидата критерію соціальної компетентності визначається через призму його відповідності показникам критері</w:t>
      </w:r>
      <w:r w:rsidR="006745D9" w:rsidRPr="005F57B2">
        <w:rPr>
          <w:color w:val="000000"/>
          <w:sz w:val="26"/>
          <w:szCs w:val="26"/>
          <w:lang w:eastAsia="uk-UA"/>
        </w:rPr>
        <w:t>ю</w:t>
      </w:r>
      <w:r w:rsidRPr="005F57B2">
        <w:rPr>
          <w:color w:val="000000"/>
          <w:sz w:val="26"/>
          <w:szCs w:val="26"/>
          <w:lang w:eastAsia="uk-UA"/>
        </w:rPr>
        <w:t xml:space="preserve"> соціальної компетентності:</w:t>
      </w:r>
    </w:p>
    <w:p w14:paraId="54AB5F31" w14:textId="44BC75DA" w:rsidR="00186DD8" w:rsidRPr="002C0E08" w:rsidRDefault="002C0E08" w:rsidP="002C0E08">
      <w:pPr>
        <w:ind w:firstLine="567"/>
        <w:jc w:val="both"/>
        <w:rPr>
          <w:sz w:val="26"/>
          <w:szCs w:val="26"/>
          <w:u w:val="single"/>
        </w:rPr>
      </w:pPr>
      <w:r w:rsidRPr="002C0E08">
        <w:rPr>
          <w:color w:val="000000"/>
          <w:sz w:val="26"/>
          <w:szCs w:val="26"/>
          <w:lang w:eastAsia="uk-UA"/>
        </w:rPr>
        <w:t>1.</w:t>
      </w:r>
      <w:r>
        <w:rPr>
          <w:color w:val="000000"/>
          <w:sz w:val="26"/>
          <w:szCs w:val="26"/>
          <w:lang w:eastAsia="uk-UA"/>
        </w:rPr>
        <w:t xml:space="preserve"> </w:t>
      </w:r>
      <w:r w:rsidR="00FA5DAE" w:rsidRPr="002C0E08">
        <w:rPr>
          <w:color w:val="000000"/>
          <w:sz w:val="26"/>
          <w:szCs w:val="26"/>
          <w:lang w:eastAsia="uk-UA"/>
        </w:rPr>
        <w:t xml:space="preserve">Ефективна комунікація </w:t>
      </w:r>
      <w:r w:rsidR="006745D9" w:rsidRPr="002C0E08">
        <w:rPr>
          <w:color w:val="000000"/>
          <w:sz w:val="26"/>
          <w:szCs w:val="26"/>
          <w:lang w:eastAsia="uk-UA"/>
        </w:rPr>
        <w:t>–</w:t>
      </w:r>
      <w:r w:rsidR="00FA5DAE" w:rsidRPr="002C0E08">
        <w:rPr>
          <w:color w:val="000000"/>
          <w:sz w:val="26"/>
          <w:szCs w:val="26"/>
          <w:lang w:eastAsia="uk-UA"/>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0A5E5910" w14:textId="36197D13" w:rsidR="00186DD8" w:rsidRDefault="002C0E08" w:rsidP="00122A49">
      <w:pPr>
        <w:ind w:firstLine="567"/>
        <w:jc w:val="both"/>
        <w:rPr>
          <w:sz w:val="26"/>
          <w:szCs w:val="26"/>
          <w:u w:val="single"/>
        </w:rPr>
      </w:pPr>
      <w:r>
        <w:rPr>
          <w:color w:val="000000"/>
          <w:sz w:val="26"/>
          <w:szCs w:val="26"/>
          <w:lang w:eastAsia="uk-UA"/>
        </w:rPr>
        <w:t xml:space="preserve">2. </w:t>
      </w:r>
      <w:r w:rsidR="00FA5DAE" w:rsidRPr="00186DD8">
        <w:rPr>
          <w:color w:val="000000"/>
          <w:sz w:val="26"/>
          <w:szCs w:val="26"/>
          <w:lang w:eastAsia="uk-UA"/>
        </w:rPr>
        <w:t xml:space="preserve">Ефективна взаємодія </w:t>
      </w:r>
      <w:r w:rsidR="006745D9" w:rsidRPr="00186DD8">
        <w:rPr>
          <w:color w:val="000000"/>
          <w:sz w:val="26"/>
          <w:szCs w:val="26"/>
          <w:lang w:eastAsia="uk-UA"/>
        </w:rPr>
        <w:t>–</w:t>
      </w:r>
      <w:r w:rsidR="00FA5DAE" w:rsidRPr="00186DD8">
        <w:rPr>
          <w:color w:val="000000"/>
          <w:sz w:val="26"/>
          <w:szCs w:val="26"/>
          <w:lang w:eastAsia="uk-UA"/>
        </w:rPr>
        <w:t xml:space="preserve"> це здатність кандидата на посаду судді будувати конструктивні стосунки з колегами та іншими представниками професійного </w:t>
      </w:r>
      <w:r w:rsidR="00FA5DAE" w:rsidRPr="00186DD8">
        <w:rPr>
          <w:color w:val="000000"/>
          <w:sz w:val="26"/>
          <w:szCs w:val="26"/>
          <w:lang w:eastAsia="uk-UA"/>
        </w:rPr>
        <w:lastRenderedPageBreak/>
        <w:t>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2A84C045" w14:textId="451F9FBD" w:rsidR="00186DD8" w:rsidRDefault="002C0E08" w:rsidP="00122A49">
      <w:pPr>
        <w:ind w:firstLine="567"/>
        <w:jc w:val="both"/>
        <w:rPr>
          <w:sz w:val="26"/>
          <w:szCs w:val="26"/>
          <w:u w:val="single"/>
        </w:rPr>
      </w:pPr>
      <w:r>
        <w:rPr>
          <w:color w:val="000000"/>
          <w:sz w:val="26"/>
          <w:szCs w:val="26"/>
          <w:lang w:eastAsia="uk-UA"/>
        </w:rPr>
        <w:t xml:space="preserve">3. </w:t>
      </w:r>
      <w:r w:rsidR="00FA5DAE" w:rsidRPr="00186DD8">
        <w:rPr>
          <w:color w:val="000000"/>
          <w:sz w:val="26"/>
          <w:szCs w:val="26"/>
          <w:lang w:eastAsia="uk-UA"/>
        </w:rPr>
        <w:t xml:space="preserve">Стійкість мотивації </w:t>
      </w:r>
      <w:r w:rsidR="006745D9" w:rsidRPr="00186DD8">
        <w:rPr>
          <w:color w:val="000000"/>
          <w:sz w:val="26"/>
          <w:szCs w:val="26"/>
          <w:lang w:eastAsia="uk-UA"/>
        </w:rPr>
        <w:t>–</w:t>
      </w:r>
      <w:r w:rsidR="00FA5DAE" w:rsidRPr="00186DD8">
        <w:rPr>
          <w:color w:val="000000"/>
          <w:sz w:val="26"/>
          <w:szCs w:val="26"/>
          <w:lang w:eastAsia="uk-UA"/>
        </w:rPr>
        <w:t xml:space="preserve"> це усвідомлена мотивація кандидата на посаду судді до тривалого виконання професійних </w:t>
      </w:r>
      <w:r w:rsidR="006745D9" w:rsidRPr="00186DD8">
        <w:rPr>
          <w:color w:val="000000"/>
          <w:sz w:val="26"/>
          <w:szCs w:val="26"/>
          <w:lang w:eastAsia="uk-UA"/>
        </w:rPr>
        <w:t>обов’язків</w:t>
      </w:r>
      <w:r w:rsidR="00FA5DAE" w:rsidRPr="00186DD8">
        <w:rPr>
          <w:color w:val="000000"/>
          <w:sz w:val="26"/>
          <w:szCs w:val="26"/>
          <w:lang w:eastAsia="uk-UA"/>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3A684A1D" w14:textId="4E02DAC1" w:rsidR="00186DD8" w:rsidRDefault="002C0E08" w:rsidP="00122A49">
      <w:pPr>
        <w:ind w:firstLine="567"/>
        <w:jc w:val="both"/>
        <w:rPr>
          <w:sz w:val="26"/>
          <w:szCs w:val="26"/>
          <w:u w:val="single"/>
        </w:rPr>
      </w:pPr>
      <w:r>
        <w:rPr>
          <w:color w:val="000000"/>
          <w:sz w:val="26"/>
          <w:szCs w:val="26"/>
          <w:lang w:eastAsia="uk-UA"/>
        </w:rPr>
        <w:t xml:space="preserve">4. </w:t>
      </w:r>
      <w:r w:rsidR="00FA5DAE" w:rsidRPr="00186DD8">
        <w:rPr>
          <w:color w:val="000000"/>
          <w:sz w:val="26"/>
          <w:szCs w:val="26"/>
          <w:lang w:eastAsia="uk-UA"/>
        </w:rPr>
        <w:t xml:space="preserve">Емоційна стійкість </w:t>
      </w:r>
      <w:r w:rsidR="006745D9" w:rsidRPr="00186DD8">
        <w:rPr>
          <w:color w:val="000000"/>
          <w:sz w:val="26"/>
          <w:szCs w:val="26"/>
          <w:lang w:eastAsia="uk-UA"/>
        </w:rPr>
        <w:t>–</w:t>
      </w:r>
      <w:r w:rsidR="00FA5DAE" w:rsidRPr="00186DD8">
        <w:rPr>
          <w:color w:val="000000"/>
          <w:sz w:val="26"/>
          <w:szCs w:val="26"/>
          <w:lang w:eastAsia="uk-UA"/>
        </w:rPr>
        <w:t xml:space="preserve"> це здатність кандидата на посаду судді ефективно управляти своїми емоційними станами. </w:t>
      </w:r>
      <w:r w:rsidR="003C2B46" w:rsidRPr="00186DD8">
        <w:rPr>
          <w:color w:val="000000"/>
          <w:sz w:val="26"/>
          <w:szCs w:val="26"/>
          <w:lang w:eastAsia="uk-UA"/>
        </w:rPr>
        <w:t>К</w:t>
      </w:r>
      <w:r w:rsidR="00FA5DAE" w:rsidRPr="00186DD8">
        <w:rPr>
          <w:color w:val="000000"/>
          <w:sz w:val="26"/>
          <w:szCs w:val="26"/>
          <w:lang w:eastAsia="uk-UA"/>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w:t>
      </w:r>
      <w:r w:rsidR="006745D9" w:rsidRPr="00186DD8">
        <w:rPr>
          <w:color w:val="000000"/>
          <w:sz w:val="26"/>
          <w:szCs w:val="26"/>
          <w:lang w:eastAsia="uk-UA"/>
        </w:rPr>
        <w:t>у</w:t>
      </w:r>
      <w:r w:rsidR="00FA5DAE" w:rsidRPr="00186DD8">
        <w:rPr>
          <w:color w:val="000000"/>
          <w:sz w:val="26"/>
          <w:szCs w:val="26"/>
          <w:lang w:eastAsia="uk-UA"/>
        </w:rPr>
        <w:t xml:space="preserve"> тому числі складні та провокаційні (зокрема, щодо статків, доходів, доброчесності тощо).</w:t>
      </w:r>
    </w:p>
    <w:p w14:paraId="30C7BAEA" w14:textId="77A8FE78" w:rsidR="002C0E08" w:rsidRDefault="002C0E08" w:rsidP="002C0E08">
      <w:pPr>
        <w:shd w:val="clear" w:color="auto" w:fill="FFFFFF"/>
        <w:tabs>
          <w:tab w:val="left" w:pos="426"/>
        </w:tabs>
        <w:ind w:firstLine="567"/>
        <w:jc w:val="both"/>
        <w:rPr>
          <w:color w:val="000000"/>
          <w:sz w:val="26"/>
          <w:szCs w:val="26"/>
          <w:lang w:eastAsia="uk-UA"/>
        </w:rPr>
      </w:pPr>
      <w:r w:rsidRPr="00186DD8">
        <w:rPr>
          <w:color w:val="000000"/>
          <w:sz w:val="26"/>
          <w:szCs w:val="26"/>
          <w:lang w:eastAsia="uk-UA"/>
        </w:rPr>
        <w:t>Вагу критерію соціальної компетентності та його показників визначено таким чином: соціальна компетентність – 50 балів, з яких:</w:t>
      </w:r>
      <w:bookmarkStart w:id="5" w:name="146"/>
      <w:bookmarkEnd w:id="5"/>
      <w:r w:rsidRPr="00186DD8">
        <w:rPr>
          <w:color w:val="000000"/>
          <w:sz w:val="26"/>
          <w:szCs w:val="26"/>
          <w:lang w:eastAsia="uk-UA"/>
        </w:rPr>
        <w:t xml:space="preserve"> ефективна комунікація – 12,5 </w:t>
      </w:r>
      <w:proofErr w:type="spellStart"/>
      <w:r w:rsidRPr="00186DD8">
        <w:rPr>
          <w:color w:val="000000"/>
          <w:sz w:val="26"/>
          <w:szCs w:val="26"/>
          <w:lang w:eastAsia="uk-UA"/>
        </w:rPr>
        <w:t>бала</w:t>
      </w:r>
      <w:bookmarkStart w:id="6" w:name="147"/>
      <w:bookmarkEnd w:id="6"/>
      <w:proofErr w:type="spellEnd"/>
      <w:r w:rsidRPr="00186DD8">
        <w:rPr>
          <w:color w:val="000000"/>
          <w:sz w:val="26"/>
          <w:szCs w:val="26"/>
          <w:lang w:eastAsia="uk-UA"/>
        </w:rPr>
        <w:t xml:space="preserve">; ефективна взаємодія – 12,5 </w:t>
      </w:r>
      <w:proofErr w:type="spellStart"/>
      <w:r w:rsidRPr="00186DD8">
        <w:rPr>
          <w:color w:val="000000"/>
          <w:sz w:val="26"/>
          <w:szCs w:val="26"/>
          <w:lang w:eastAsia="uk-UA"/>
        </w:rPr>
        <w:t>бала</w:t>
      </w:r>
      <w:bookmarkStart w:id="7" w:name="148"/>
      <w:bookmarkEnd w:id="7"/>
      <w:proofErr w:type="spellEnd"/>
      <w:r w:rsidRPr="00186DD8">
        <w:rPr>
          <w:color w:val="000000"/>
          <w:sz w:val="26"/>
          <w:szCs w:val="26"/>
          <w:lang w:eastAsia="uk-UA"/>
        </w:rPr>
        <w:t xml:space="preserve">; стійкість мотивації – 12,5 </w:t>
      </w:r>
      <w:proofErr w:type="spellStart"/>
      <w:r w:rsidRPr="00186DD8">
        <w:rPr>
          <w:color w:val="000000"/>
          <w:sz w:val="26"/>
          <w:szCs w:val="26"/>
          <w:lang w:eastAsia="uk-UA"/>
        </w:rPr>
        <w:t>бала</w:t>
      </w:r>
      <w:bookmarkStart w:id="8" w:name="149"/>
      <w:bookmarkEnd w:id="8"/>
      <w:proofErr w:type="spellEnd"/>
      <w:r w:rsidRPr="00186DD8">
        <w:rPr>
          <w:color w:val="000000"/>
          <w:sz w:val="26"/>
          <w:szCs w:val="26"/>
          <w:lang w:eastAsia="uk-UA"/>
        </w:rPr>
        <w:t>; емоційна стійкість – 12,5 </w:t>
      </w:r>
      <w:proofErr w:type="spellStart"/>
      <w:r w:rsidRPr="00186DD8">
        <w:rPr>
          <w:color w:val="000000"/>
          <w:sz w:val="26"/>
          <w:szCs w:val="26"/>
          <w:lang w:eastAsia="uk-UA"/>
        </w:rPr>
        <w:t>бала</w:t>
      </w:r>
      <w:proofErr w:type="spellEnd"/>
      <w:r w:rsidRPr="00186DD8">
        <w:rPr>
          <w:color w:val="000000"/>
          <w:sz w:val="26"/>
          <w:szCs w:val="26"/>
          <w:lang w:eastAsia="uk-UA"/>
        </w:rPr>
        <w:t>.</w:t>
      </w:r>
      <w:bookmarkStart w:id="9" w:name="150"/>
      <w:bookmarkEnd w:id="9"/>
    </w:p>
    <w:p w14:paraId="2156A9FE" w14:textId="52F90E02" w:rsidR="003C2B46" w:rsidRPr="00186DD8" w:rsidRDefault="003C2B46" w:rsidP="00122A49">
      <w:pPr>
        <w:ind w:firstLine="567"/>
        <w:jc w:val="both"/>
        <w:rPr>
          <w:sz w:val="26"/>
          <w:szCs w:val="26"/>
          <w:u w:val="single"/>
        </w:rPr>
      </w:pPr>
      <w:r w:rsidRPr="00186DD8">
        <w:rPr>
          <w:color w:val="000000"/>
          <w:sz w:val="26"/>
          <w:szCs w:val="26"/>
          <w:lang w:eastAsia="uk-UA"/>
        </w:rPr>
        <w:t>Пунктом 5.5</w:t>
      </w:r>
      <w:r w:rsidR="00B40F12" w:rsidRPr="00186DD8">
        <w:rPr>
          <w:color w:val="000000"/>
          <w:sz w:val="26"/>
          <w:szCs w:val="26"/>
          <w:lang w:eastAsia="uk-UA"/>
        </w:rPr>
        <w:t xml:space="preserve"> </w:t>
      </w:r>
      <w:r w:rsidRPr="00186DD8">
        <w:rPr>
          <w:color w:val="000000"/>
          <w:sz w:val="26"/>
          <w:szCs w:val="26"/>
          <w:lang w:eastAsia="uk-UA"/>
        </w:rPr>
        <w:t xml:space="preserve">Положення про кваліфікаційне оцінювання </w:t>
      </w:r>
      <w:r w:rsidR="00B40F12" w:rsidRPr="00186DD8">
        <w:rPr>
          <w:color w:val="000000"/>
          <w:sz w:val="26"/>
          <w:szCs w:val="26"/>
          <w:lang w:eastAsia="uk-UA"/>
        </w:rPr>
        <w:t>в</w:t>
      </w:r>
      <w:r w:rsidRPr="00186DD8">
        <w:rPr>
          <w:color w:val="000000"/>
          <w:sz w:val="26"/>
          <w:szCs w:val="26"/>
          <w:lang w:eastAsia="uk-UA"/>
        </w:rPr>
        <w:t>становл</w:t>
      </w:r>
      <w:r w:rsidR="00B40F12" w:rsidRPr="00186DD8">
        <w:rPr>
          <w:color w:val="000000"/>
          <w:sz w:val="26"/>
          <w:szCs w:val="26"/>
          <w:lang w:eastAsia="uk-UA"/>
        </w:rPr>
        <w:t>ено</w:t>
      </w:r>
      <w:r w:rsidRPr="00186DD8">
        <w:rPr>
          <w:color w:val="000000"/>
          <w:sz w:val="26"/>
          <w:szCs w:val="26"/>
          <w:lang w:eastAsia="uk-UA"/>
        </w:rPr>
        <w:t>, що кандидат на посаду судді вважається таким, що відповідає критері</w:t>
      </w:r>
      <w:r w:rsidR="00B40F12" w:rsidRPr="00186DD8">
        <w:rPr>
          <w:color w:val="000000"/>
          <w:sz w:val="26"/>
          <w:szCs w:val="26"/>
          <w:lang w:eastAsia="uk-UA"/>
        </w:rPr>
        <w:t>ю</w:t>
      </w:r>
      <w:r w:rsidRPr="00186DD8">
        <w:rPr>
          <w:color w:val="000000"/>
          <w:sz w:val="26"/>
          <w:szCs w:val="26"/>
          <w:lang w:eastAsia="uk-UA"/>
        </w:rPr>
        <w:t xml:space="preserve"> соціальної компетентності, у разі набрання не менше 75 відсотків від суми максимально можливих балів за критерій за результатами його</w:t>
      </w:r>
      <w:r w:rsidR="00CB7A19" w:rsidRPr="00186DD8">
        <w:rPr>
          <w:color w:val="000000"/>
          <w:sz w:val="26"/>
          <w:szCs w:val="26"/>
          <w:lang w:eastAsia="uk-UA"/>
        </w:rPr>
        <w:t xml:space="preserve"> </w:t>
      </w:r>
      <w:r w:rsidRPr="00186DD8">
        <w:rPr>
          <w:color w:val="000000"/>
          <w:sz w:val="26"/>
          <w:szCs w:val="26"/>
          <w:lang w:eastAsia="uk-UA"/>
        </w:rPr>
        <w:t>оцінювання на етапі «Дослідження досьє та проведення співбесіди»</w:t>
      </w:r>
      <w:r w:rsidR="00B40F12" w:rsidRPr="00186DD8">
        <w:rPr>
          <w:color w:val="000000"/>
          <w:sz w:val="26"/>
          <w:szCs w:val="26"/>
          <w:lang w:eastAsia="uk-UA"/>
        </w:rPr>
        <w:t>.</w:t>
      </w:r>
    </w:p>
    <w:p w14:paraId="2E440B93" w14:textId="7E1FDBF7" w:rsidR="00186DD8" w:rsidRDefault="003D64FF" w:rsidP="00122A49">
      <w:pPr>
        <w:shd w:val="clear" w:color="auto" w:fill="FFFFFF"/>
        <w:tabs>
          <w:tab w:val="left" w:pos="426"/>
        </w:tabs>
        <w:ind w:firstLine="567"/>
        <w:jc w:val="both"/>
        <w:rPr>
          <w:color w:val="000000"/>
          <w:sz w:val="26"/>
          <w:szCs w:val="26"/>
          <w:lang w:eastAsia="uk-UA"/>
        </w:rPr>
      </w:pPr>
      <w:r>
        <w:rPr>
          <w:color w:val="000000"/>
          <w:sz w:val="26"/>
          <w:szCs w:val="26"/>
          <w:lang w:eastAsia="uk-UA"/>
        </w:rPr>
        <w:t xml:space="preserve">Аналогічно оцінюванню відповідності критерію </w:t>
      </w:r>
      <w:r w:rsidR="003C2B46" w:rsidRPr="00186DD8">
        <w:rPr>
          <w:color w:val="000000"/>
          <w:sz w:val="26"/>
          <w:szCs w:val="26"/>
          <w:lang w:eastAsia="uk-UA"/>
        </w:rPr>
        <w:t>особисто</w:t>
      </w:r>
      <w:r>
        <w:rPr>
          <w:color w:val="000000"/>
          <w:sz w:val="26"/>
          <w:szCs w:val="26"/>
          <w:lang w:eastAsia="uk-UA"/>
        </w:rPr>
        <w:t>ї компетентно</w:t>
      </w:r>
      <w:r w:rsidR="003C2B46" w:rsidRPr="00186DD8">
        <w:rPr>
          <w:color w:val="000000"/>
          <w:sz w:val="26"/>
          <w:szCs w:val="26"/>
          <w:lang w:eastAsia="uk-UA"/>
        </w:rPr>
        <w:t>ст</w:t>
      </w:r>
      <w:r>
        <w:rPr>
          <w:color w:val="000000"/>
          <w:sz w:val="26"/>
          <w:szCs w:val="26"/>
          <w:lang w:eastAsia="uk-UA"/>
        </w:rPr>
        <w:t>і</w:t>
      </w:r>
      <w:r w:rsidR="003C2B46" w:rsidRPr="00186DD8">
        <w:rPr>
          <w:color w:val="000000"/>
          <w:sz w:val="26"/>
          <w:szCs w:val="26"/>
          <w:lang w:eastAsia="uk-UA"/>
        </w:rPr>
        <w:t xml:space="preserve"> при оцін</w:t>
      </w:r>
      <w:r>
        <w:rPr>
          <w:color w:val="000000"/>
          <w:sz w:val="26"/>
          <w:szCs w:val="26"/>
          <w:lang w:eastAsia="uk-UA"/>
        </w:rPr>
        <w:t xml:space="preserve">юванні </w:t>
      </w:r>
      <w:r w:rsidR="003C2B46" w:rsidRPr="00186DD8">
        <w:rPr>
          <w:color w:val="000000"/>
          <w:sz w:val="26"/>
          <w:szCs w:val="26"/>
          <w:lang w:eastAsia="uk-UA"/>
        </w:rPr>
        <w:t xml:space="preserve">відповідності кандидата критерію соціальної компетентності саме на кандидата покладається </w:t>
      </w:r>
      <w:r w:rsidR="004357A7" w:rsidRPr="00186DD8">
        <w:rPr>
          <w:color w:val="000000"/>
          <w:sz w:val="26"/>
          <w:szCs w:val="26"/>
          <w:lang w:eastAsia="uk-UA"/>
        </w:rPr>
        <w:t>обов’язок</w:t>
      </w:r>
      <w:r w:rsidR="003C2B46" w:rsidRPr="00186DD8">
        <w:rPr>
          <w:color w:val="000000"/>
          <w:sz w:val="26"/>
          <w:szCs w:val="26"/>
          <w:lang w:eastAsia="uk-UA"/>
        </w:rPr>
        <w:t xml:space="preserve"> надання повної, достовірної та переконливої інформації про його відповідність </w:t>
      </w:r>
      <w:r w:rsidR="00565DA4" w:rsidRPr="00186DD8">
        <w:rPr>
          <w:color w:val="000000"/>
          <w:sz w:val="26"/>
          <w:szCs w:val="26"/>
          <w:lang w:eastAsia="uk-UA"/>
        </w:rPr>
        <w:t xml:space="preserve">цьому </w:t>
      </w:r>
      <w:r w:rsidR="003C2B46" w:rsidRPr="00186DD8">
        <w:rPr>
          <w:color w:val="000000"/>
          <w:sz w:val="26"/>
          <w:szCs w:val="26"/>
          <w:lang w:eastAsia="uk-UA"/>
        </w:rPr>
        <w:t>критерію</w:t>
      </w:r>
      <w:r w:rsidR="00565DA4" w:rsidRPr="00186DD8">
        <w:rPr>
          <w:color w:val="000000"/>
          <w:sz w:val="26"/>
          <w:szCs w:val="26"/>
          <w:lang w:eastAsia="uk-UA"/>
        </w:rPr>
        <w:t>.</w:t>
      </w:r>
      <w:r w:rsidR="003C2B46" w:rsidRPr="00186DD8">
        <w:rPr>
          <w:color w:val="000000"/>
          <w:sz w:val="26"/>
          <w:szCs w:val="26"/>
          <w:lang w:eastAsia="uk-UA"/>
        </w:rPr>
        <w:t xml:space="preserve"> Цей обов’язок охоплює не лише загальні біографічні чи майнові дані, а й ті відомості, які мають значення для оцінки соціальної компетентност</w:t>
      </w:r>
      <w:r w:rsidR="00565DA4" w:rsidRPr="00186DD8">
        <w:rPr>
          <w:color w:val="000000"/>
          <w:sz w:val="26"/>
          <w:szCs w:val="26"/>
          <w:lang w:eastAsia="uk-UA"/>
        </w:rPr>
        <w:t>і</w:t>
      </w:r>
      <w:r w:rsidR="003C2B46" w:rsidRPr="00186DD8">
        <w:rPr>
          <w:color w:val="000000"/>
          <w:sz w:val="26"/>
          <w:szCs w:val="26"/>
          <w:lang w:eastAsia="uk-UA"/>
        </w:rPr>
        <w:t>.</w:t>
      </w:r>
    </w:p>
    <w:p w14:paraId="37202AB8" w14:textId="1163BB2B" w:rsidR="00186DD8" w:rsidRDefault="003C2B46" w:rsidP="00122A49">
      <w:pPr>
        <w:shd w:val="clear" w:color="auto" w:fill="FFFFFF"/>
        <w:tabs>
          <w:tab w:val="left" w:pos="426"/>
        </w:tabs>
        <w:ind w:firstLine="567"/>
        <w:jc w:val="both"/>
        <w:rPr>
          <w:color w:val="000000"/>
          <w:sz w:val="26"/>
          <w:szCs w:val="26"/>
          <w:lang w:eastAsia="uk-UA"/>
        </w:rPr>
      </w:pPr>
      <w:r w:rsidRPr="00186DD8">
        <w:rPr>
          <w:color w:val="000000"/>
          <w:sz w:val="26"/>
          <w:szCs w:val="26"/>
          <w:lang w:eastAsia="uk-UA"/>
        </w:rPr>
        <w:t xml:space="preserve">Таким чином, оцінювання кандидата за критерієм соціальної компетентності здійснюється за активної участі кандидата в підтвердженні </w:t>
      </w:r>
      <w:r w:rsidR="003D64FF">
        <w:rPr>
          <w:color w:val="000000"/>
          <w:sz w:val="26"/>
          <w:szCs w:val="26"/>
          <w:lang w:eastAsia="uk-UA"/>
        </w:rPr>
        <w:t xml:space="preserve">своєї </w:t>
      </w:r>
      <w:r w:rsidRPr="00186DD8">
        <w:rPr>
          <w:color w:val="000000"/>
          <w:sz w:val="26"/>
          <w:szCs w:val="26"/>
          <w:lang w:eastAsia="uk-UA"/>
        </w:rPr>
        <w:t>відповідності встановлен</w:t>
      </w:r>
      <w:r w:rsidR="00F63BA2" w:rsidRPr="00186DD8">
        <w:rPr>
          <w:color w:val="000000"/>
          <w:sz w:val="26"/>
          <w:szCs w:val="26"/>
          <w:lang w:eastAsia="uk-UA"/>
        </w:rPr>
        <w:t>им показникам</w:t>
      </w:r>
      <w:r w:rsidRPr="00186DD8">
        <w:rPr>
          <w:color w:val="000000"/>
          <w:sz w:val="26"/>
          <w:szCs w:val="26"/>
          <w:lang w:eastAsia="uk-UA"/>
        </w:rPr>
        <w:t xml:space="preserve"> критері</w:t>
      </w:r>
      <w:r w:rsidR="00565DA4" w:rsidRPr="00186DD8">
        <w:rPr>
          <w:color w:val="000000"/>
          <w:sz w:val="26"/>
          <w:szCs w:val="26"/>
          <w:lang w:eastAsia="uk-UA"/>
        </w:rPr>
        <w:t>ю</w:t>
      </w:r>
      <w:r w:rsidRPr="00186DD8">
        <w:rPr>
          <w:color w:val="000000"/>
          <w:sz w:val="26"/>
          <w:szCs w:val="26"/>
          <w:lang w:eastAsia="uk-UA"/>
        </w:rPr>
        <w:t xml:space="preserve">. Пасивна позиція або </w:t>
      </w:r>
      <w:r w:rsidR="00F63BA2" w:rsidRPr="00186DD8">
        <w:rPr>
          <w:color w:val="000000"/>
          <w:sz w:val="26"/>
          <w:szCs w:val="26"/>
          <w:lang w:eastAsia="uk-UA"/>
        </w:rPr>
        <w:t>надання</w:t>
      </w:r>
      <w:r w:rsidR="003D64FF">
        <w:rPr>
          <w:color w:val="000000"/>
          <w:sz w:val="26"/>
          <w:szCs w:val="26"/>
          <w:lang w:eastAsia="uk-UA"/>
        </w:rPr>
        <w:t xml:space="preserve"> лише формальних відомостей</w:t>
      </w:r>
      <w:r w:rsidRPr="00186DD8">
        <w:rPr>
          <w:color w:val="000000"/>
          <w:sz w:val="26"/>
          <w:szCs w:val="26"/>
          <w:lang w:eastAsia="uk-UA"/>
        </w:rPr>
        <w:t xml:space="preserve"> без належного обґрунтування, са</w:t>
      </w:r>
      <w:r w:rsidR="003D64FF">
        <w:rPr>
          <w:color w:val="000000"/>
          <w:sz w:val="26"/>
          <w:szCs w:val="26"/>
          <w:lang w:eastAsia="uk-UA"/>
        </w:rPr>
        <w:t xml:space="preserve">морефлексії та фахового змісту </w:t>
      </w:r>
      <w:r w:rsidR="00F63BA2" w:rsidRPr="00186DD8">
        <w:rPr>
          <w:color w:val="000000"/>
          <w:sz w:val="26"/>
          <w:szCs w:val="26"/>
          <w:lang w:eastAsia="uk-UA"/>
        </w:rPr>
        <w:t>можуть негативно впливати на оцінювання Комісією відповідного критерію.</w:t>
      </w:r>
    </w:p>
    <w:p w14:paraId="3EFD735A" w14:textId="274688D2" w:rsidR="00186DD8" w:rsidRDefault="003D64FF" w:rsidP="00122A49">
      <w:pPr>
        <w:shd w:val="clear" w:color="auto" w:fill="FFFFFF"/>
        <w:tabs>
          <w:tab w:val="left" w:pos="426"/>
        </w:tabs>
        <w:ind w:firstLine="567"/>
        <w:jc w:val="both"/>
        <w:rPr>
          <w:color w:val="000000"/>
          <w:sz w:val="26"/>
          <w:szCs w:val="26"/>
          <w:lang w:eastAsia="uk-UA"/>
        </w:rPr>
      </w:pPr>
      <w:r>
        <w:rPr>
          <w:color w:val="000000"/>
          <w:sz w:val="26"/>
          <w:szCs w:val="26"/>
          <w:lang w:eastAsia="uk-UA"/>
        </w:rPr>
        <w:t>При оцінюванні</w:t>
      </w:r>
      <w:r w:rsidR="00F63BA2" w:rsidRPr="00186DD8">
        <w:rPr>
          <w:color w:val="000000"/>
          <w:sz w:val="26"/>
          <w:szCs w:val="26"/>
          <w:lang w:eastAsia="uk-UA"/>
        </w:rPr>
        <w:t xml:space="preserve"> критерію соціальної компетентності, як і у випадку з особистою компетенцією, </w:t>
      </w:r>
      <w:r w:rsidR="00657B49" w:rsidRPr="00186DD8">
        <w:rPr>
          <w:color w:val="000000"/>
          <w:sz w:val="26"/>
          <w:szCs w:val="26"/>
          <w:lang w:eastAsia="uk-UA"/>
        </w:rPr>
        <w:t xml:space="preserve">не менш важлива роль </w:t>
      </w:r>
      <w:r w:rsidR="00F63BA2" w:rsidRPr="00186DD8">
        <w:rPr>
          <w:color w:val="000000"/>
          <w:sz w:val="26"/>
          <w:szCs w:val="26"/>
          <w:lang w:eastAsia="uk-UA"/>
        </w:rPr>
        <w:t xml:space="preserve">у формуванні стійкого уявлення члена Комісії про рівень відповідності кандидата на посаду судді </w:t>
      </w:r>
      <w:r w:rsidR="00CB4CCB" w:rsidRPr="00186DD8">
        <w:rPr>
          <w:color w:val="000000"/>
          <w:sz w:val="26"/>
          <w:szCs w:val="26"/>
          <w:lang w:eastAsia="uk-UA"/>
        </w:rPr>
        <w:t xml:space="preserve">цьому </w:t>
      </w:r>
      <w:r w:rsidR="00F63BA2" w:rsidRPr="00186DD8">
        <w:rPr>
          <w:color w:val="000000"/>
          <w:sz w:val="26"/>
          <w:szCs w:val="26"/>
          <w:lang w:eastAsia="uk-UA"/>
        </w:rPr>
        <w:t>критерію відводиться співбесіді. Саме у процесі співбесіди члени Комісії мають можливість безпосередньо оцінити здатність кандидата до</w:t>
      </w:r>
      <w:r w:rsidR="00CB4CCB" w:rsidRPr="00186DD8">
        <w:rPr>
          <w:color w:val="000000"/>
          <w:sz w:val="26"/>
          <w:szCs w:val="26"/>
          <w:lang w:eastAsia="uk-UA"/>
        </w:rPr>
        <w:t xml:space="preserve"> </w:t>
      </w:r>
      <w:r w:rsidR="00F63BA2" w:rsidRPr="00186DD8">
        <w:rPr>
          <w:color w:val="000000"/>
          <w:sz w:val="26"/>
          <w:szCs w:val="26"/>
          <w:lang w:eastAsia="uk-UA"/>
        </w:rPr>
        <w:t>відкритого діалогу,</w:t>
      </w:r>
      <w:r w:rsidR="00CB4CCB" w:rsidRPr="00186DD8">
        <w:rPr>
          <w:color w:val="000000"/>
          <w:sz w:val="26"/>
          <w:szCs w:val="26"/>
          <w:lang w:eastAsia="uk-UA"/>
        </w:rPr>
        <w:t xml:space="preserve"> </w:t>
      </w:r>
      <w:r w:rsidR="00F63BA2" w:rsidRPr="00186DD8">
        <w:rPr>
          <w:color w:val="000000"/>
          <w:sz w:val="26"/>
          <w:szCs w:val="26"/>
          <w:lang w:eastAsia="uk-UA"/>
        </w:rPr>
        <w:t>сприйняття критичних запитань без агресії чи захисних реакцій, готовність визнавати помилки, а також загальну</w:t>
      </w:r>
      <w:r w:rsidR="00CB4CCB" w:rsidRPr="00186DD8">
        <w:rPr>
          <w:color w:val="000000"/>
          <w:sz w:val="26"/>
          <w:szCs w:val="26"/>
          <w:lang w:eastAsia="uk-UA"/>
        </w:rPr>
        <w:t xml:space="preserve"> </w:t>
      </w:r>
      <w:r w:rsidR="00F63BA2" w:rsidRPr="00186DD8">
        <w:rPr>
          <w:color w:val="000000"/>
          <w:sz w:val="26"/>
          <w:szCs w:val="26"/>
          <w:lang w:eastAsia="uk-UA"/>
        </w:rPr>
        <w:t>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668034AB" w14:textId="0904900C" w:rsidR="00186DD8" w:rsidRDefault="0028470C" w:rsidP="00122A49">
      <w:pPr>
        <w:shd w:val="clear" w:color="auto" w:fill="FFFFFF"/>
        <w:tabs>
          <w:tab w:val="left" w:pos="426"/>
        </w:tabs>
        <w:ind w:firstLine="567"/>
        <w:jc w:val="both"/>
        <w:rPr>
          <w:color w:val="000000"/>
          <w:sz w:val="26"/>
          <w:szCs w:val="26"/>
          <w:lang w:eastAsia="uk-UA"/>
        </w:rPr>
      </w:pPr>
      <w:r w:rsidRPr="00186DD8">
        <w:rPr>
          <w:color w:val="000000"/>
          <w:sz w:val="26"/>
          <w:szCs w:val="26"/>
          <w:lang w:eastAsia="uk-UA"/>
        </w:rPr>
        <w:lastRenderedPageBreak/>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186DD8">
        <w:rPr>
          <w:color w:val="000000"/>
          <w:sz w:val="26"/>
          <w:szCs w:val="26"/>
          <w:lang w:eastAsia="uk-UA"/>
        </w:rPr>
        <w:t>логічно</w:t>
      </w:r>
      <w:proofErr w:type="spellEnd"/>
      <w:r w:rsidRPr="00186DD8">
        <w:rPr>
          <w:color w:val="000000"/>
          <w:sz w:val="26"/>
          <w:szCs w:val="26"/>
          <w:lang w:eastAsia="uk-UA"/>
        </w:rPr>
        <w:t xml:space="preserve"> узгоджені відповіді щодо відомостей, </w:t>
      </w:r>
      <w:r w:rsidR="00A87B17">
        <w:rPr>
          <w:color w:val="000000"/>
          <w:sz w:val="26"/>
          <w:szCs w:val="26"/>
          <w:lang w:eastAsia="uk-UA"/>
        </w:rPr>
        <w:t xml:space="preserve">указаних </w:t>
      </w:r>
      <w:r w:rsidRPr="00186DD8">
        <w:rPr>
          <w:color w:val="000000"/>
          <w:sz w:val="26"/>
          <w:szCs w:val="26"/>
          <w:lang w:eastAsia="uk-UA"/>
        </w:rPr>
        <w:t>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r w:rsidR="00F63BA2" w:rsidRPr="00186DD8">
        <w:rPr>
          <w:color w:val="000000"/>
          <w:sz w:val="26"/>
          <w:szCs w:val="26"/>
          <w:lang w:eastAsia="uk-UA"/>
        </w:rPr>
        <w:t xml:space="preserve"> </w:t>
      </w:r>
    </w:p>
    <w:p w14:paraId="5834C9DF" w14:textId="6535C7DD" w:rsidR="00186DD8" w:rsidRDefault="00F63BA2" w:rsidP="00122A49">
      <w:pPr>
        <w:shd w:val="clear" w:color="auto" w:fill="FFFFFF"/>
        <w:tabs>
          <w:tab w:val="left" w:pos="426"/>
        </w:tabs>
        <w:ind w:firstLine="567"/>
        <w:jc w:val="both"/>
        <w:rPr>
          <w:color w:val="000000"/>
          <w:sz w:val="26"/>
          <w:szCs w:val="26"/>
          <w:lang w:eastAsia="uk-UA"/>
        </w:rPr>
      </w:pPr>
      <w:r w:rsidRPr="00186DD8">
        <w:rPr>
          <w:color w:val="000000"/>
          <w:sz w:val="26"/>
          <w:szCs w:val="26"/>
          <w:lang w:eastAsia="uk-UA"/>
        </w:rPr>
        <w:t xml:space="preserve">Саме </w:t>
      </w:r>
      <w:r w:rsidR="00657B49">
        <w:rPr>
          <w:color w:val="000000"/>
          <w:sz w:val="26"/>
          <w:szCs w:val="26"/>
          <w:lang w:eastAsia="uk-UA"/>
        </w:rPr>
        <w:t xml:space="preserve">під час </w:t>
      </w:r>
      <w:r w:rsidRPr="00186DD8">
        <w:rPr>
          <w:color w:val="000000"/>
          <w:sz w:val="26"/>
          <w:szCs w:val="26"/>
          <w:lang w:eastAsia="uk-UA"/>
        </w:rPr>
        <w:t>співбесід</w:t>
      </w:r>
      <w:r w:rsidR="00657B49">
        <w:rPr>
          <w:color w:val="000000"/>
          <w:sz w:val="26"/>
          <w:szCs w:val="26"/>
          <w:lang w:eastAsia="uk-UA"/>
        </w:rPr>
        <w:t>и</w:t>
      </w:r>
      <w:r w:rsidRPr="00186DD8">
        <w:rPr>
          <w:color w:val="000000"/>
          <w:sz w:val="26"/>
          <w:szCs w:val="26"/>
          <w:lang w:eastAsia="uk-UA"/>
        </w:rPr>
        <w:t xml:space="preserve"> формує</w:t>
      </w:r>
      <w:r w:rsidR="00657B49">
        <w:rPr>
          <w:color w:val="000000"/>
          <w:sz w:val="26"/>
          <w:szCs w:val="26"/>
          <w:lang w:eastAsia="uk-UA"/>
        </w:rPr>
        <w:t>ться</w:t>
      </w:r>
      <w:r w:rsidRPr="00186DD8">
        <w:rPr>
          <w:color w:val="000000"/>
          <w:sz w:val="26"/>
          <w:szCs w:val="26"/>
          <w:lang w:eastAsia="uk-UA"/>
        </w:rPr>
        <w:t xml:space="preserve"> остаточн</w:t>
      </w:r>
      <w:r w:rsidR="00657B49">
        <w:rPr>
          <w:color w:val="000000"/>
          <w:sz w:val="26"/>
          <w:szCs w:val="26"/>
          <w:lang w:eastAsia="uk-UA"/>
        </w:rPr>
        <w:t>а</w:t>
      </w:r>
      <w:r w:rsidRPr="00186DD8">
        <w:rPr>
          <w:color w:val="000000"/>
          <w:sz w:val="26"/>
          <w:szCs w:val="26"/>
          <w:lang w:eastAsia="uk-UA"/>
        </w:rPr>
        <w:t xml:space="preserve"> оцінк</w:t>
      </w:r>
      <w:r w:rsidR="00657B49">
        <w:rPr>
          <w:color w:val="000000"/>
          <w:sz w:val="26"/>
          <w:szCs w:val="26"/>
          <w:lang w:eastAsia="uk-UA"/>
        </w:rPr>
        <w:t>а</w:t>
      </w:r>
      <w:r w:rsidRPr="00186DD8">
        <w:rPr>
          <w:color w:val="000000"/>
          <w:sz w:val="26"/>
          <w:szCs w:val="26"/>
          <w:lang w:eastAsia="uk-UA"/>
        </w:rPr>
        <w:t xml:space="preserve">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14:paraId="5643E98E" w14:textId="09E28FE8" w:rsidR="00186DD8" w:rsidRPr="00651C5E" w:rsidRDefault="003C2B46" w:rsidP="00122A49">
      <w:pPr>
        <w:shd w:val="clear" w:color="auto" w:fill="FFFFFF"/>
        <w:tabs>
          <w:tab w:val="left" w:pos="426"/>
        </w:tabs>
        <w:ind w:firstLine="567"/>
        <w:jc w:val="both"/>
        <w:rPr>
          <w:color w:val="000000"/>
          <w:sz w:val="26"/>
          <w:szCs w:val="26"/>
          <w:lang w:eastAsia="uk-UA"/>
        </w:rPr>
      </w:pPr>
      <w:r w:rsidRPr="00186DD8">
        <w:rPr>
          <w:color w:val="000000"/>
          <w:sz w:val="26"/>
          <w:szCs w:val="26"/>
          <w:lang w:eastAsia="uk-UA"/>
        </w:rPr>
        <w:t>Відповідно до п</w:t>
      </w:r>
      <w:r w:rsidR="00CA2B8D" w:rsidRPr="00186DD8">
        <w:rPr>
          <w:color w:val="000000"/>
          <w:sz w:val="26"/>
          <w:szCs w:val="26"/>
          <w:lang w:eastAsia="uk-UA"/>
        </w:rPr>
        <w:t xml:space="preserve">ункту </w:t>
      </w:r>
      <w:r w:rsidRPr="00186DD8">
        <w:rPr>
          <w:color w:val="000000"/>
          <w:sz w:val="26"/>
          <w:szCs w:val="26"/>
          <w:lang w:eastAsia="uk-UA"/>
        </w:rPr>
        <w:t xml:space="preserve">5.7 </w:t>
      </w:r>
      <w:bookmarkStart w:id="10" w:name="_Hlk199323952"/>
      <w:r w:rsidRPr="00186DD8">
        <w:rPr>
          <w:color w:val="000000"/>
          <w:sz w:val="26"/>
          <w:szCs w:val="26"/>
          <w:lang w:eastAsia="uk-UA"/>
        </w:rPr>
        <w:t xml:space="preserve">Положення про кваліфікаційне оцінювання </w:t>
      </w:r>
      <w:bookmarkEnd w:id="10"/>
      <w:r w:rsidRPr="00186DD8">
        <w:rPr>
          <w:color w:val="000000"/>
          <w:sz w:val="26"/>
          <w:szCs w:val="26"/>
          <w:lang w:eastAsia="uk-UA"/>
        </w:rPr>
        <w:t>критерії (показник</w:t>
      </w:r>
      <w:r w:rsidR="00CA2B8D" w:rsidRPr="00186DD8">
        <w:rPr>
          <w:color w:val="000000"/>
          <w:sz w:val="26"/>
          <w:szCs w:val="26"/>
          <w:lang w:eastAsia="uk-UA"/>
        </w:rPr>
        <w:t>и</w:t>
      </w:r>
      <w:r w:rsidRPr="00186DD8">
        <w:rPr>
          <w:color w:val="000000"/>
          <w:sz w:val="26"/>
          <w:szCs w:val="26"/>
          <w:lang w:eastAsia="uk-UA"/>
        </w:rPr>
        <w:t xml:space="preserve">) особистої та соціальної компетентності на етапі </w:t>
      </w:r>
      <w:r w:rsidR="00CA2B8D" w:rsidRPr="00186DD8">
        <w:rPr>
          <w:color w:val="000000"/>
          <w:sz w:val="26"/>
          <w:szCs w:val="26"/>
          <w:lang w:eastAsia="uk-UA"/>
        </w:rPr>
        <w:t>«</w:t>
      </w:r>
      <w:r w:rsidRPr="00186DD8">
        <w:rPr>
          <w:color w:val="000000"/>
          <w:sz w:val="26"/>
          <w:szCs w:val="26"/>
          <w:lang w:eastAsia="uk-UA"/>
        </w:rPr>
        <w:t>Дослідження досьє та проведення співбесіди</w:t>
      </w:r>
      <w:r w:rsidR="00CA2B8D" w:rsidRPr="00186DD8">
        <w:rPr>
          <w:color w:val="000000"/>
          <w:sz w:val="26"/>
          <w:szCs w:val="26"/>
          <w:lang w:eastAsia="uk-UA"/>
        </w:rPr>
        <w:t>»</w:t>
      </w:r>
      <w:r w:rsidRPr="00186DD8">
        <w:rPr>
          <w:color w:val="000000"/>
          <w:sz w:val="26"/>
          <w:szCs w:val="26"/>
          <w:lang w:eastAsia="uk-UA"/>
        </w:rPr>
        <w:t xml:space="preserve"> оцінюються Комісією шляхом обчислення середнього арифметичного </w:t>
      </w:r>
      <w:proofErr w:type="spellStart"/>
      <w:r w:rsidRPr="00186DD8">
        <w:rPr>
          <w:color w:val="000000"/>
          <w:sz w:val="26"/>
          <w:szCs w:val="26"/>
          <w:lang w:eastAsia="uk-UA"/>
        </w:rPr>
        <w:t>бала</w:t>
      </w:r>
      <w:proofErr w:type="spellEnd"/>
      <w:r w:rsidRPr="00186DD8">
        <w:rPr>
          <w:color w:val="000000"/>
          <w:sz w:val="26"/>
          <w:szCs w:val="26"/>
          <w:lang w:eastAsia="uk-UA"/>
        </w:rPr>
        <w:t xml:space="preserve">. У разі проведення оцінювання критеріїв (показників) особистої та соціальної компетентності на етапі </w:t>
      </w:r>
      <w:r w:rsidR="00CA2B8D" w:rsidRPr="00186DD8">
        <w:rPr>
          <w:color w:val="000000"/>
          <w:sz w:val="26"/>
          <w:szCs w:val="26"/>
          <w:lang w:eastAsia="uk-UA"/>
        </w:rPr>
        <w:t>«</w:t>
      </w:r>
      <w:r w:rsidRPr="00186DD8">
        <w:rPr>
          <w:color w:val="000000"/>
          <w:sz w:val="26"/>
          <w:szCs w:val="26"/>
          <w:lang w:eastAsia="uk-UA"/>
        </w:rPr>
        <w:t>Дослідження досьє та проведення співбесіди</w:t>
      </w:r>
      <w:r w:rsidR="00CA2B8D" w:rsidRPr="00186DD8">
        <w:rPr>
          <w:color w:val="000000"/>
          <w:sz w:val="26"/>
          <w:szCs w:val="26"/>
          <w:lang w:eastAsia="uk-UA"/>
        </w:rPr>
        <w:t>»</w:t>
      </w:r>
      <w:r w:rsidRPr="00186DD8">
        <w:rPr>
          <w:color w:val="000000"/>
          <w:sz w:val="26"/>
          <w:szCs w:val="26"/>
          <w:lang w:eastAsia="uk-UA"/>
        </w:rPr>
        <w:t xml:space="preserve"> Комісією у складі палати обчислення середнього арифметичного </w:t>
      </w:r>
      <w:proofErr w:type="spellStart"/>
      <w:r w:rsidRPr="00186DD8">
        <w:rPr>
          <w:color w:val="000000"/>
          <w:sz w:val="26"/>
          <w:szCs w:val="26"/>
          <w:lang w:eastAsia="uk-UA"/>
        </w:rPr>
        <w:t>бала</w:t>
      </w:r>
      <w:proofErr w:type="spellEnd"/>
      <w:r w:rsidRPr="00186DD8">
        <w:rPr>
          <w:color w:val="000000"/>
          <w:sz w:val="26"/>
          <w:szCs w:val="26"/>
          <w:lang w:eastAsia="uk-UA"/>
        </w:rPr>
        <w:t xml:space="preserve"> здійснюється на </w:t>
      </w:r>
      <w:r w:rsidRPr="00651C5E">
        <w:rPr>
          <w:color w:val="000000"/>
          <w:sz w:val="26"/>
          <w:szCs w:val="26"/>
          <w:lang w:eastAsia="uk-UA"/>
        </w:rPr>
        <w:t>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5E3D1A12" w14:textId="55C05A64" w:rsidR="00651C5E" w:rsidRPr="00651C5E" w:rsidRDefault="00651C5E" w:rsidP="00651C5E">
      <w:pPr>
        <w:shd w:val="clear" w:color="auto" w:fill="FFFFFF"/>
        <w:tabs>
          <w:tab w:val="left" w:pos="426"/>
        </w:tabs>
        <w:ind w:firstLine="567"/>
        <w:jc w:val="both"/>
        <w:rPr>
          <w:sz w:val="26"/>
          <w:szCs w:val="26"/>
          <w:lang w:eastAsia="uk-UA"/>
        </w:rPr>
      </w:pPr>
      <w:r w:rsidRPr="00651C5E">
        <w:rPr>
          <w:sz w:val="26"/>
          <w:szCs w:val="26"/>
          <w:lang w:eastAsia="uk-UA"/>
        </w:rPr>
        <w:t xml:space="preserve">Під час співбесіди з кандидатом Попович Т.Г. неодноразово </w:t>
      </w:r>
      <w:r w:rsidR="00657B49">
        <w:rPr>
          <w:sz w:val="26"/>
          <w:szCs w:val="26"/>
          <w:lang w:eastAsia="uk-UA"/>
        </w:rPr>
        <w:t>порушувалося</w:t>
      </w:r>
      <w:r w:rsidRPr="00651C5E">
        <w:rPr>
          <w:sz w:val="26"/>
          <w:szCs w:val="26"/>
          <w:lang w:eastAsia="uk-UA"/>
        </w:rPr>
        <w:t xml:space="preserve"> питання підходів кандидата до відоб</w:t>
      </w:r>
      <w:r w:rsidR="00657B49">
        <w:rPr>
          <w:sz w:val="26"/>
          <w:szCs w:val="26"/>
          <w:lang w:eastAsia="uk-UA"/>
        </w:rPr>
        <w:t>раження в Декларації прав на об</w:t>
      </w:r>
      <w:r w:rsidR="00657B49" w:rsidRPr="00380449">
        <w:rPr>
          <w:sz w:val="26"/>
          <w:szCs w:val="26"/>
          <w:lang w:eastAsia="uk-UA"/>
        </w:rPr>
        <w:t>’</w:t>
      </w:r>
      <w:r w:rsidRPr="00651C5E">
        <w:rPr>
          <w:sz w:val="26"/>
          <w:szCs w:val="26"/>
          <w:lang w:eastAsia="uk-UA"/>
        </w:rPr>
        <w:t>єкти нерухомості членів її сім’ї, вартості автомобіля, що своєю чергою стало предметом аналізу Етично</w:t>
      </w:r>
      <w:r w:rsidR="00657B49">
        <w:rPr>
          <w:sz w:val="26"/>
          <w:szCs w:val="26"/>
          <w:lang w:eastAsia="uk-UA"/>
        </w:rPr>
        <w:t>ї</w:t>
      </w:r>
      <w:r w:rsidRPr="00651C5E">
        <w:rPr>
          <w:sz w:val="26"/>
          <w:szCs w:val="26"/>
          <w:lang w:eastAsia="uk-UA"/>
        </w:rPr>
        <w:t xml:space="preserve"> рад</w:t>
      </w:r>
      <w:r w:rsidR="00657B49">
        <w:rPr>
          <w:sz w:val="26"/>
          <w:szCs w:val="26"/>
          <w:lang w:eastAsia="uk-UA"/>
        </w:rPr>
        <w:t>и</w:t>
      </w:r>
      <w:r w:rsidRPr="00651C5E">
        <w:rPr>
          <w:sz w:val="26"/>
          <w:szCs w:val="26"/>
          <w:lang w:eastAsia="uk-UA"/>
        </w:rPr>
        <w:t xml:space="preserve"> та її висновку про невідповідність Попович Т.Г.</w:t>
      </w:r>
      <w:r w:rsidRPr="00651C5E">
        <w:rPr>
          <w:rFonts w:eastAsiaTheme="minorHAnsi"/>
          <w:sz w:val="26"/>
          <w:szCs w:val="26"/>
          <w:lang w:eastAsia="en-US"/>
          <w14:ligatures w14:val="standardContextual"/>
        </w:rPr>
        <w:t xml:space="preserve"> </w:t>
      </w:r>
      <w:r w:rsidRPr="00651C5E">
        <w:rPr>
          <w:sz w:val="26"/>
          <w:szCs w:val="26"/>
          <w:lang w:eastAsia="uk-UA"/>
        </w:rPr>
        <w:t xml:space="preserve">критеріям професійної етики та доброчесності для зайняття посади члена Вищої ради правосуддя (рішення Етичної ради від 28 квітня 2023 року № 31 та від 23 жовтня 2023 року № 48). </w:t>
      </w:r>
    </w:p>
    <w:p w14:paraId="691E11DB" w14:textId="4B1AD3FE" w:rsidR="00651C5E" w:rsidRPr="00595764" w:rsidRDefault="00651C5E" w:rsidP="00651C5E">
      <w:pPr>
        <w:shd w:val="clear" w:color="auto" w:fill="FFFFFF"/>
        <w:tabs>
          <w:tab w:val="left" w:pos="426"/>
        </w:tabs>
        <w:ind w:firstLine="567"/>
        <w:jc w:val="both"/>
        <w:rPr>
          <w:strike/>
          <w:color w:val="FF0000"/>
          <w:sz w:val="26"/>
          <w:szCs w:val="26"/>
          <w:lang w:eastAsia="uk-UA"/>
        </w:rPr>
      </w:pPr>
      <w:r w:rsidRPr="00651C5E">
        <w:rPr>
          <w:sz w:val="26"/>
          <w:szCs w:val="26"/>
          <w:lang w:eastAsia="uk-UA"/>
        </w:rPr>
        <w:t xml:space="preserve">Оцінюючи критерій соціальної компетентності, Комісія зважає на пояснення та поведінку кандидата, зокрема </w:t>
      </w:r>
      <w:r w:rsidR="00A87B17">
        <w:rPr>
          <w:sz w:val="26"/>
          <w:szCs w:val="26"/>
          <w:lang w:eastAsia="uk-UA"/>
        </w:rPr>
        <w:t xml:space="preserve">на </w:t>
      </w:r>
      <w:r w:rsidRPr="00651C5E">
        <w:rPr>
          <w:sz w:val="26"/>
          <w:szCs w:val="26"/>
          <w:lang w:eastAsia="uk-UA"/>
        </w:rPr>
        <w:t>стійкість переконань і впевненість у правильності власної позиції та кваліф</w:t>
      </w:r>
      <w:r w:rsidR="00657B49">
        <w:rPr>
          <w:sz w:val="26"/>
          <w:szCs w:val="26"/>
          <w:lang w:eastAsia="uk-UA"/>
        </w:rPr>
        <w:t xml:space="preserve">ікації відповідних відносин, незважаючи </w:t>
      </w:r>
      <w:r w:rsidRPr="00651C5E">
        <w:rPr>
          <w:sz w:val="26"/>
          <w:szCs w:val="26"/>
          <w:lang w:eastAsia="uk-UA"/>
        </w:rPr>
        <w:t xml:space="preserve">на відсутність належних об’єктивних доказів та </w:t>
      </w:r>
      <w:proofErr w:type="spellStart"/>
      <w:r w:rsidRPr="00651C5E">
        <w:rPr>
          <w:sz w:val="26"/>
          <w:szCs w:val="26"/>
          <w:lang w:eastAsia="uk-UA"/>
        </w:rPr>
        <w:t>логічно</w:t>
      </w:r>
      <w:proofErr w:type="spellEnd"/>
      <w:r w:rsidRPr="00651C5E">
        <w:rPr>
          <w:sz w:val="26"/>
          <w:szCs w:val="26"/>
          <w:lang w:eastAsia="uk-UA"/>
        </w:rPr>
        <w:t xml:space="preserve"> послідовної правової аргументації висновків. Недоліки та помилки в декларуванні, на які вказала у своєму рішенні Етична рада, не стали повною мірою предметом глибинного аналізу і переосмислення кандидатом, що проявилось</w:t>
      </w:r>
      <w:r w:rsidR="00657B49">
        <w:rPr>
          <w:sz w:val="26"/>
          <w:szCs w:val="26"/>
          <w:lang w:eastAsia="uk-UA"/>
        </w:rPr>
        <w:t xml:space="preserve">, </w:t>
      </w:r>
      <w:r w:rsidRPr="00651C5E">
        <w:rPr>
          <w:sz w:val="26"/>
          <w:szCs w:val="26"/>
          <w:lang w:eastAsia="uk-UA"/>
        </w:rPr>
        <w:t>зокрема, в тому, що навіть вказавши про зміну ситуації з місцем проживання</w:t>
      </w:r>
      <w:r w:rsidRPr="004357A7">
        <w:rPr>
          <w:sz w:val="72"/>
          <w:szCs w:val="72"/>
          <w:lang w:eastAsia="uk-UA"/>
        </w:rPr>
        <w:t xml:space="preserve"> </w:t>
      </w:r>
      <w:r w:rsidRPr="00651C5E">
        <w:rPr>
          <w:sz w:val="26"/>
          <w:szCs w:val="26"/>
          <w:lang w:eastAsia="uk-UA"/>
        </w:rPr>
        <w:t>та</w:t>
      </w:r>
      <w:r w:rsidRPr="004357A7">
        <w:rPr>
          <w:sz w:val="72"/>
          <w:szCs w:val="72"/>
          <w:lang w:eastAsia="uk-UA"/>
        </w:rPr>
        <w:t xml:space="preserve"> </w:t>
      </w:r>
      <w:r w:rsidRPr="00651C5E">
        <w:rPr>
          <w:sz w:val="26"/>
          <w:szCs w:val="26"/>
          <w:lang w:eastAsia="uk-UA"/>
        </w:rPr>
        <w:t>правами</w:t>
      </w:r>
      <w:r w:rsidRPr="004357A7">
        <w:rPr>
          <w:sz w:val="72"/>
          <w:szCs w:val="72"/>
          <w:lang w:eastAsia="uk-UA"/>
        </w:rPr>
        <w:t xml:space="preserve"> </w:t>
      </w:r>
      <w:r w:rsidRPr="00651C5E">
        <w:rPr>
          <w:sz w:val="26"/>
          <w:szCs w:val="26"/>
          <w:lang w:eastAsia="uk-UA"/>
        </w:rPr>
        <w:t>користування</w:t>
      </w:r>
      <w:r w:rsidRPr="004357A7">
        <w:rPr>
          <w:sz w:val="72"/>
          <w:szCs w:val="72"/>
          <w:lang w:eastAsia="uk-UA"/>
        </w:rPr>
        <w:t xml:space="preserve"> </w:t>
      </w:r>
      <w:r w:rsidRPr="00651C5E">
        <w:rPr>
          <w:sz w:val="26"/>
          <w:szCs w:val="26"/>
          <w:lang w:eastAsia="uk-UA"/>
        </w:rPr>
        <w:t>об’єктами</w:t>
      </w:r>
      <w:r w:rsidRPr="004357A7">
        <w:rPr>
          <w:sz w:val="72"/>
          <w:szCs w:val="72"/>
          <w:lang w:eastAsia="uk-UA"/>
        </w:rPr>
        <w:t xml:space="preserve"> </w:t>
      </w:r>
      <w:r w:rsidRPr="00651C5E">
        <w:rPr>
          <w:sz w:val="26"/>
          <w:szCs w:val="26"/>
          <w:lang w:eastAsia="uk-UA"/>
        </w:rPr>
        <w:t>нерухомості</w:t>
      </w:r>
      <w:r w:rsidRPr="004357A7">
        <w:rPr>
          <w:sz w:val="72"/>
          <w:szCs w:val="72"/>
          <w:lang w:eastAsia="uk-UA"/>
        </w:rPr>
        <w:t xml:space="preserve"> </w:t>
      </w:r>
      <w:r w:rsidRPr="00651C5E">
        <w:rPr>
          <w:sz w:val="26"/>
          <w:szCs w:val="26"/>
          <w:lang w:eastAsia="uk-UA"/>
        </w:rPr>
        <w:t>член</w:t>
      </w:r>
      <w:r w:rsidR="00657B49">
        <w:rPr>
          <w:sz w:val="26"/>
          <w:szCs w:val="26"/>
          <w:lang w:eastAsia="uk-UA"/>
        </w:rPr>
        <w:t>ів</w:t>
      </w:r>
      <w:r w:rsidRPr="004357A7">
        <w:rPr>
          <w:sz w:val="72"/>
          <w:szCs w:val="72"/>
          <w:lang w:eastAsia="uk-UA"/>
        </w:rPr>
        <w:t xml:space="preserve"> </w:t>
      </w:r>
      <w:r w:rsidRPr="00651C5E">
        <w:rPr>
          <w:sz w:val="26"/>
          <w:szCs w:val="26"/>
          <w:lang w:eastAsia="uk-UA"/>
        </w:rPr>
        <w:t>сім’ї</w:t>
      </w:r>
      <w:r w:rsidRPr="004357A7">
        <w:rPr>
          <w:sz w:val="72"/>
          <w:szCs w:val="72"/>
          <w:lang w:eastAsia="uk-UA"/>
        </w:rPr>
        <w:t xml:space="preserve"> </w:t>
      </w:r>
      <w:r w:rsidRPr="00651C5E">
        <w:rPr>
          <w:sz w:val="26"/>
          <w:szCs w:val="26"/>
          <w:lang w:eastAsia="uk-UA"/>
        </w:rPr>
        <w:t>у</w:t>
      </w:r>
      <w:r w:rsidR="00657B49" w:rsidRPr="004357A7">
        <w:rPr>
          <w:sz w:val="72"/>
          <w:szCs w:val="72"/>
          <w:lang w:eastAsia="uk-UA"/>
        </w:rPr>
        <w:t xml:space="preserve"> </w:t>
      </w:r>
      <w:r w:rsidRPr="00651C5E">
        <w:rPr>
          <w:sz w:val="26"/>
          <w:szCs w:val="26"/>
          <w:lang w:eastAsia="uk-UA"/>
        </w:rPr>
        <w:t>2023</w:t>
      </w:r>
      <w:r w:rsidR="00657B49">
        <w:rPr>
          <w:sz w:val="26"/>
          <w:szCs w:val="26"/>
          <w:lang w:eastAsia="uk-UA"/>
        </w:rPr>
        <w:t>–</w:t>
      </w:r>
      <w:r w:rsidRPr="00651C5E">
        <w:rPr>
          <w:sz w:val="26"/>
          <w:szCs w:val="26"/>
          <w:lang w:eastAsia="uk-UA"/>
        </w:rPr>
        <w:t>2024</w:t>
      </w:r>
      <w:r w:rsidR="00657B49">
        <w:rPr>
          <w:sz w:val="26"/>
          <w:szCs w:val="26"/>
          <w:lang w:eastAsia="uk-UA"/>
        </w:rPr>
        <w:t xml:space="preserve"> </w:t>
      </w:r>
      <w:r w:rsidRPr="00651C5E">
        <w:rPr>
          <w:sz w:val="26"/>
          <w:szCs w:val="26"/>
          <w:lang w:eastAsia="uk-UA"/>
        </w:rPr>
        <w:t xml:space="preserve">роках, в Деклараціях за 2023, 2024 роки Попович Т.Г. не відобразила такі відомості, як цього вимагає антикорупційне законодавство.  </w:t>
      </w:r>
    </w:p>
    <w:p w14:paraId="419FFF49" w14:textId="11FFC23F" w:rsidR="00651C5E" w:rsidRPr="00835C96" w:rsidRDefault="00651C5E" w:rsidP="00651C5E">
      <w:pPr>
        <w:shd w:val="clear" w:color="auto" w:fill="FFFFFF"/>
        <w:tabs>
          <w:tab w:val="left" w:pos="426"/>
        </w:tabs>
        <w:ind w:firstLine="567"/>
        <w:jc w:val="both"/>
        <w:rPr>
          <w:strike/>
          <w:color w:val="FF0000"/>
          <w:sz w:val="26"/>
          <w:szCs w:val="26"/>
          <w:lang w:eastAsia="uk-UA"/>
        </w:rPr>
      </w:pPr>
      <w:r w:rsidRPr="00651C5E">
        <w:rPr>
          <w:sz w:val="26"/>
          <w:szCs w:val="26"/>
          <w:lang w:eastAsia="uk-UA"/>
        </w:rPr>
        <w:t>У процесі діалогу з членами Комісії щодо мотивів, які спонукали до участі в Конкурсі</w:t>
      </w:r>
      <w:r w:rsidR="00593BC5">
        <w:rPr>
          <w:sz w:val="26"/>
          <w:szCs w:val="26"/>
          <w:lang w:eastAsia="uk-UA"/>
        </w:rPr>
        <w:t xml:space="preserve"> </w:t>
      </w:r>
      <w:r w:rsidRPr="00651C5E">
        <w:rPr>
          <w:sz w:val="26"/>
          <w:szCs w:val="26"/>
          <w:lang w:eastAsia="uk-UA"/>
        </w:rPr>
        <w:t>Попович Т.Г. не продемонструвала достатньої усвідомленості мотивації до роботи на посаді судді. Зокрема, кандидату не вдалось переконливо пояснити</w:t>
      </w:r>
      <w:r w:rsidR="00593BC5">
        <w:rPr>
          <w:sz w:val="26"/>
          <w:szCs w:val="26"/>
          <w:lang w:eastAsia="uk-UA"/>
        </w:rPr>
        <w:t>,</w:t>
      </w:r>
      <w:r w:rsidRPr="00651C5E">
        <w:rPr>
          <w:sz w:val="26"/>
          <w:szCs w:val="26"/>
          <w:lang w:eastAsia="uk-UA"/>
        </w:rPr>
        <w:t xml:space="preserve"> чому загальносуспільні цілі, яких вона прагне досягти, зайнявши посаду судді апеляційного суду, не можуть бути реалізовані нею в процесі нинішньої її діяльності. </w:t>
      </w:r>
    </w:p>
    <w:p w14:paraId="3724FEFB" w14:textId="342220BC" w:rsidR="003C2B46" w:rsidRDefault="00595764" w:rsidP="00122A49">
      <w:pPr>
        <w:shd w:val="clear" w:color="auto" w:fill="FFFFFF"/>
        <w:tabs>
          <w:tab w:val="left" w:pos="426"/>
        </w:tabs>
        <w:ind w:firstLine="567"/>
        <w:jc w:val="both"/>
        <w:rPr>
          <w:color w:val="000000"/>
          <w:sz w:val="26"/>
          <w:szCs w:val="26"/>
          <w:lang w:eastAsia="uk-UA"/>
        </w:rPr>
      </w:pPr>
      <w:r w:rsidRPr="009131BE">
        <w:rPr>
          <w:sz w:val="26"/>
          <w:szCs w:val="26"/>
          <w:shd w:val="clear" w:color="auto" w:fill="FFFFFF"/>
        </w:rPr>
        <w:t xml:space="preserve">Варто підкреслили, що повноваження Комісії </w:t>
      </w:r>
      <w:r w:rsidR="00593BC5">
        <w:rPr>
          <w:sz w:val="26"/>
          <w:szCs w:val="26"/>
          <w:shd w:val="clear" w:color="auto" w:fill="FFFFFF"/>
        </w:rPr>
        <w:t>з оцінювання</w:t>
      </w:r>
      <w:r w:rsidRPr="009131BE">
        <w:rPr>
          <w:sz w:val="26"/>
          <w:szCs w:val="26"/>
          <w:shd w:val="clear" w:color="auto" w:fill="FFFFFF"/>
        </w:rPr>
        <w:t xml:space="preserve"> кандидата на посаду судді на предмет </w:t>
      </w:r>
      <w:r w:rsidR="00593BC5">
        <w:rPr>
          <w:sz w:val="26"/>
          <w:szCs w:val="26"/>
          <w:shd w:val="clear" w:color="auto" w:fill="FFFFFF"/>
        </w:rPr>
        <w:t xml:space="preserve">його </w:t>
      </w:r>
      <w:r w:rsidRPr="009131BE">
        <w:rPr>
          <w:sz w:val="26"/>
          <w:szCs w:val="26"/>
          <w:shd w:val="clear" w:color="auto" w:fill="FFFFFF"/>
        </w:rPr>
        <w:t xml:space="preserve">відповідності певному критерію є дискреційними. Ухвалення рішення відбувається за внутрішнім переконанням членів Комісії. </w:t>
      </w:r>
      <w:r w:rsidR="003C2B46" w:rsidRPr="00186DD8">
        <w:rPr>
          <w:color w:val="000000"/>
          <w:sz w:val="26"/>
          <w:szCs w:val="26"/>
          <w:lang w:eastAsia="uk-UA"/>
        </w:rPr>
        <w:t xml:space="preserve">Надані </w:t>
      </w:r>
      <w:r w:rsidR="00186DD8">
        <w:rPr>
          <w:color w:val="000000"/>
          <w:sz w:val="26"/>
          <w:szCs w:val="26"/>
          <w:lang w:eastAsia="uk-UA"/>
        </w:rPr>
        <w:t xml:space="preserve">Попович Т.Г. </w:t>
      </w:r>
      <w:r w:rsidR="003C2B46" w:rsidRPr="00186DD8">
        <w:rPr>
          <w:color w:val="000000"/>
          <w:sz w:val="26"/>
          <w:szCs w:val="26"/>
          <w:lang w:eastAsia="uk-UA"/>
        </w:rPr>
        <w:t>документи, а також</w:t>
      </w:r>
      <w:r w:rsidR="00045417" w:rsidRPr="00186DD8">
        <w:rPr>
          <w:color w:val="000000"/>
          <w:sz w:val="26"/>
          <w:szCs w:val="26"/>
          <w:lang w:eastAsia="uk-UA"/>
        </w:rPr>
        <w:t xml:space="preserve"> </w:t>
      </w:r>
      <w:r w:rsidR="00037A0E" w:rsidRPr="00186DD8">
        <w:rPr>
          <w:color w:val="000000"/>
          <w:sz w:val="26"/>
          <w:szCs w:val="26"/>
          <w:lang w:eastAsia="uk-UA"/>
        </w:rPr>
        <w:t>її</w:t>
      </w:r>
      <w:r w:rsidR="003C2B46" w:rsidRPr="00186DD8">
        <w:rPr>
          <w:color w:val="000000"/>
          <w:sz w:val="26"/>
          <w:szCs w:val="26"/>
          <w:lang w:eastAsia="uk-UA"/>
        </w:rPr>
        <w:t xml:space="preserve"> відповіді під час послідовного обговорення показників </w:t>
      </w:r>
      <w:r w:rsidR="0028470C" w:rsidRPr="00186DD8">
        <w:rPr>
          <w:color w:val="000000"/>
          <w:sz w:val="26"/>
          <w:szCs w:val="26"/>
          <w:lang w:eastAsia="uk-UA"/>
        </w:rPr>
        <w:t>соціальної</w:t>
      </w:r>
      <w:r w:rsidR="00593BC5">
        <w:rPr>
          <w:color w:val="000000"/>
          <w:sz w:val="26"/>
          <w:szCs w:val="26"/>
          <w:lang w:eastAsia="uk-UA"/>
        </w:rPr>
        <w:t xml:space="preserve"> компетентності на с</w:t>
      </w:r>
      <w:r w:rsidR="0028470C" w:rsidRPr="00186DD8">
        <w:rPr>
          <w:color w:val="000000"/>
          <w:sz w:val="26"/>
          <w:szCs w:val="26"/>
          <w:lang w:eastAsia="uk-UA"/>
        </w:rPr>
        <w:t>півбесід</w:t>
      </w:r>
      <w:r w:rsidR="00593BC5">
        <w:rPr>
          <w:color w:val="000000"/>
          <w:sz w:val="26"/>
          <w:szCs w:val="26"/>
          <w:lang w:eastAsia="uk-UA"/>
        </w:rPr>
        <w:t>і</w:t>
      </w:r>
      <w:r w:rsidR="003C2B46" w:rsidRPr="00186DD8">
        <w:rPr>
          <w:color w:val="000000"/>
          <w:sz w:val="26"/>
          <w:szCs w:val="26"/>
          <w:lang w:eastAsia="uk-UA"/>
        </w:rPr>
        <w:t xml:space="preserve"> індивідуально оцінен</w:t>
      </w:r>
      <w:r w:rsidR="005414E2" w:rsidRPr="00186DD8">
        <w:rPr>
          <w:color w:val="000000"/>
          <w:sz w:val="26"/>
          <w:szCs w:val="26"/>
          <w:lang w:eastAsia="uk-UA"/>
        </w:rPr>
        <w:t>о</w:t>
      </w:r>
      <w:r w:rsidR="003C2B46" w:rsidRPr="00186DD8">
        <w:rPr>
          <w:color w:val="000000"/>
          <w:sz w:val="26"/>
          <w:szCs w:val="26"/>
          <w:lang w:eastAsia="uk-UA"/>
        </w:rPr>
        <w:t xml:space="preserve"> членами Комісії таким чином:</w:t>
      </w:r>
    </w:p>
    <w:p w14:paraId="055C6699" w14:textId="77777777" w:rsidR="00190EC3" w:rsidRPr="00186DD8" w:rsidRDefault="00190EC3" w:rsidP="00122A49">
      <w:pPr>
        <w:shd w:val="clear" w:color="auto" w:fill="FFFFFF"/>
        <w:tabs>
          <w:tab w:val="left" w:pos="426"/>
        </w:tabs>
        <w:ind w:firstLine="567"/>
        <w:jc w:val="both"/>
        <w:rPr>
          <w:color w:val="000000"/>
          <w:sz w:val="26"/>
          <w:szCs w:val="26"/>
          <w:lang w:eastAsia="uk-UA"/>
        </w:rPr>
      </w:pPr>
    </w:p>
    <w:tbl>
      <w:tblPr>
        <w:tblW w:w="5000" w:type="pct"/>
        <w:tblCellMar>
          <w:left w:w="0" w:type="dxa"/>
          <w:right w:w="0" w:type="dxa"/>
        </w:tblCellMar>
        <w:tblLook w:val="04A0" w:firstRow="1" w:lastRow="0" w:firstColumn="1" w:lastColumn="0" w:noHBand="0" w:noVBand="1"/>
      </w:tblPr>
      <w:tblGrid>
        <w:gridCol w:w="1807"/>
        <w:gridCol w:w="2596"/>
        <w:gridCol w:w="411"/>
        <w:gridCol w:w="412"/>
        <w:gridCol w:w="410"/>
        <w:gridCol w:w="412"/>
        <w:gridCol w:w="412"/>
        <w:gridCol w:w="418"/>
        <w:gridCol w:w="1629"/>
        <w:gridCol w:w="1056"/>
        <w:gridCol w:w="29"/>
      </w:tblGrid>
      <w:tr w:rsidR="00A710EA" w:rsidRPr="00D20389" w14:paraId="654814B3" w14:textId="77777777" w:rsidTr="00C010D6">
        <w:trPr>
          <w:gridAfter w:val="1"/>
          <w:wAfter w:w="15" w:type="pct"/>
          <w:trHeight w:val="315"/>
        </w:trPr>
        <w:tc>
          <w:tcPr>
            <w:tcW w:w="783"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3A12FC40" w14:textId="48022170" w:rsidR="00A710EA" w:rsidRPr="00D20389" w:rsidRDefault="00A710EA" w:rsidP="00EB226A">
            <w:pPr>
              <w:spacing w:line="276" w:lineRule="auto"/>
              <w:jc w:val="center"/>
              <w:rPr>
                <w:sz w:val="26"/>
                <w:szCs w:val="26"/>
              </w:rPr>
            </w:pPr>
            <w:r w:rsidRPr="00D20389">
              <w:rPr>
                <w:sz w:val="26"/>
                <w:szCs w:val="26"/>
              </w:rPr>
              <w:lastRenderedPageBreak/>
              <w:t>Критерій</w:t>
            </w:r>
          </w:p>
        </w:tc>
        <w:tc>
          <w:tcPr>
            <w:tcW w:w="1395"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563F8BF" w14:textId="16F0595A" w:rsidR="00A710EA" w:rsidRPr="00D20389" w:rsidRDefault="00A710EA" w:rsidP="00EB226A">
            <w:pPr>
              <w:spacing w:line="276" w:lineRule="auto"/>
              <w:jc w:val="center"/>
              <w:rPr>
                <w:sz w:val="26"/>
                <w:szCs w:val="26"/>
              </w:rPr>
            </w:pPr>
            <w:r w:rsidRPr="00D20389">
              <w:rPr>
                <w:sz w:val="26"/>
                <w:szCs w:val="26"/>
              </w:rPr>
              <w:t>Показник</w:t>
            </w:r>
          </w:p>
        </w:tc>
        <w:tc>
          <w:tcPr>
            <w:tcW w:w="1538" w:type="pct"/>
            <w:gridSpan w:val="6"/>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E7BC667" w14:textId="62C7C3C5" w:rsidR="00A710EA" w:rsidRPr="00D20389" w:rsidRDefault="00A710EA" w:rsidP="00EB226A">
            <w:pPr>
              <w:spacing w:line="276" w:lineRule="auto"/>
              <w:jc w:val="center"/>
              <w:rPr>
                <w:sz w:val="26"/>
                <w:szCs w:val="26"/>
              </w:rPr>
            </w:pPr>
            <w:r w:rsidRPr="00D20389">
              <w:rPr>
                <w:sz w:val="26"/>
                <w:szCs w:val="26"/>
              </w:rPr>
              <w:t>Бали</w:t>
            </w:r>
            <w:r w:rsidR="001F35D1">
              <w:rPr>
                <w:sz w:val="26"/>
                <w:szCs w:val="26"/>
              </w:rPr>
              <w:t>,</w:t>
            </w:r>
            <w:r w:rsidRPr="00D20389">
              <w:rPr>
                <w:sz w:val="26"/>
                <w:szCs w:val="26"/>
              </w:rPr>
              <w:t xml:space="preserve"> виставлені членами Комісії за показниками</w:t>
            </w:r>
          </w:p>
        </w:tc>
        <w:tc>
          <w:tcPr>
            <w:tcW w:w="736"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4D7745A5" w14:textId="35083027" w:rsidR="00A710EA" w:rsidRPr="00D20389" w:rsidRDefault="00A710EA" w:rsidP="00EB226A">
            <w:pPr>
              <w:spacing w:line="276" w:lineRule="auto"/>
              <w:jc w:val="center"/>
              <w:rPr>
                <w:sz w:val="26"/>
                <w:szCs w:val="26"/>
              </w:rPr>
            </w:pPr>
            <w:r w:rsidRPr="00D20389">
              <w:rPr>
                <w:sz w:val="26"/>
                <w:szCs w:val="26"/>
              </w:rPr>
              <w:t xml:space="preserve">Розрахований </w:t>
            </w:r>
            <w:r w:rsidR="00756C0B" w:rsidRPr="00D20389">
              <w:rPr>
                <w:sz w:val="26"/>
                <w:szCs w:val="26"/>
              </w:rPr>
              <w:t>відповідно до пункту</w:t>
            </w:r>
            <w:r w:rsidRPr="00D20389">
              <w:rPr>
                <w:sz w:val="26"/>
                <w:szCs w:val="26"/>
              </w:rPr>
              <w:t xml:space="preserve"> 5.7</w:t>
            </w:r>
            <w:r w:rsidR="00756C0B" w:rsidRPr="00D20389">
              <w:rPr>
                <w:sz w:val="26"/>
                <w:szCs w:val="26"/>
              </w:rPr>
              <w:t xml:space="preserve"> Порядку</w:t>
            </w:r>
            <w:r w:rsidRPr="00D20389">
              <w:rPr>
                <w:sz w:val="26"/>
                <w:szCs w:val="26"/>
              </w:rPr>
              <w:t xml:space="preserve"> бал</w:t>
            </w:r>
          </w:p>
        </w:tc>
        <w:tc>
          <w:tcPr>
            <w:tcW w:w="532"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73B797D1" w14:textId="3582529C" w:rsidR="00A710EA" w:rsidRPr="00D20389" w:rsidRDefault="00A710EA" w:rsidP="00EB226A">
            <w:pPr>
              <w:spacing w:line="276" w:lineRule="auto"/>
              <w:jc w:val="center"/>
              <w:rPr>
                <w:sz w:val="26"/>
                <w:szCs w:val="26"/>
              </w:rPr>
            </w:pPr>
            <w:r w:rsidRPr="00D20389">
              <w:rPr>
                <w:sz w:val="26"/>
                <w:szCs w:val="26"/>
              </w:rPr>
              <w:t>Бал за критерій</w:t>
            </w:r>
          </w:p>
        </w:tc>
      </w:tr>
      <w:tr w:rsidR="00A710EA" w:rsidRPr="00D20389" w14:paraId="5065EB5D" w14:textId="77777777" w:rsidTr="00C010D6">
        <w:trPr>
          <w:gridAfter w:val="1"/>
          <w:wAfter w:w="15" w:type="pct"/>
          <w:trHeight w:val="344"/>
        </w:trPr>
        <w:tc>
          <w:tcPr>
            <w:tcW w:w="783"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42976848" w14:textId="77777777" w:rsidR="00E873E2" w:rsidRDefault="00E873E2" w:rsidP="00EB226A">
            <w:pPr>
              <w:spacing w:line="276" w:lineRule="auto"/>
              <w:rPr>
                <w:sz w:val="26"/>
                <w:szCs w:val="26"/>
              </w:rPr>
            </w:pPr>
          </w:p>
          <w:p w14:paraId="45886973" w14:textId="77777777" w:rsidR="00E873E2" w:rsidRDefault="00E873E2" w:rsidP="00EB226A">
            <w:pPr>
              <w:spacing w:line="276" w:lineRule="auto"/>
              <w:rPr>
                <w:sz w:val="26"/>
                <w:szCs w:val="26"/>
              </w:rPr>
            </w:pPr>
          </w:p>
          <w:p w14:paraId="4A12DC53" w14:textId="59805988" w:rsidR="003B68CC" w:rsidRPr="00D20389" w:rsidRDefault="009F11C4" w:rsidP="00EB226A">
            <w:pPr>
              <w:spacing w:line="276" w:lineRule="auto"/>
              <w:rPr>
                <w:sz w:val="26"/>
                <w:szCs w:val="26"/>
              </w:rPr>
            </w:pPr>
            <w:r w:rsidRPr="00D20389">
              <w:rPr>
                <w:sz w:val="26"/>
                <w:szCs w:val="26"/>
              </w:rPr>
              <w:t>С</w:t>
            </w:r>
            <w:r w:rsidR="003B68CC" w:rsidRPr="00D20389">
              <w:rPr>
                <w:sz w:val="26"/>
                <w:szCs w:val="26"/>
              </w:rPr>
              <w:t>оціальна компетентність</w:t>
            </w:r>
          </w:p>
        </w:tc>
        <w:tc>
          <w:tcPr>
            <w:tcW w:w="139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9B2AE7" w14:textId="31B49A89" w:rsidR="003B68CC" w:rsidRPr="00D20389" w:rsidRDefault="009F11C4" w:rsidP="00EB226A">
            <w:pPr>
              <w:spacing w:line="276" w:lineRule="auto"/>
              <w:jc w:val="center"/>
              <w:rPr>
                <w:sz w:val="26"/>
                <w:szCs w:val="26"/>
              </w:rPr>
            </w:pPr>
            <w:r w:rsidRPr="00D20389">
              <w:rPr>
                <w:sz w:val="26"/>
                <w:szCs w:val="26"/>
              </w:rPr>
              <w:t>Е</w:t>
            </w:r>
            <w:r w:rsidR="003B68CC" w:rsidRPr="00D20389">
              <w:rPr>
                <w:sz w:val="26"/>
                <w:szCs w:val="26"/>
              </w:rPr>
              <w:t>фективна комунікація</w:t>
            </w:r>
          </w:p>
        </w:tc>
        <w:tc>
          <w:tcPr>
            <w:tcW w:w="25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C9B615" w14:textId="77777777" w:rsidR="003B68CC" w:rsidRPr="00D20389" w:rsidRDefault="003B68CC" w:rsidP="00EB226A">
            <w:pPr>
              <w:spacing w:line="276" w:lineRule="auto"/>
              <w:jc w:val="center"/>
              <w:rPr>
                <w:sz w:val="26"/>
                <w:szCs w:val="26"/>
              </w:rPr>
            </w:pPr>
            <w:r w:rsidRPr="00D20389">
              <w:rPr>
                <w:sz w:val="26"/>
                <w:szCs w:val="26"/>
              </w:rPr>
              <w:t>10</w:t>
            </w:r>
          </w:p>
        </w:tc>
        <w:tc>
          <w:tcPr>
            <w:tcW w:w="25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5B3F7D" w14:textId="0EEB8368" w:rsidR="003B68CC" w:rsidRPr="00D20389" w:rsidRDefault="00E873E2" w:rsidP="00EB226A">
            <w:pPr>
              <w:spacing w:line="276" w:lineRule="auto"/>
              <w:jc w:val="center"/>
              <w:rPr>
                <w:sz w:val="26"/>
                <w:szCs w:val="26"/>
              </w:rPr>
            </w:pPr>
            <w:r>
              <w:rPr>
                <w:sz w:val="26"/>
                <w:szCs w:val="26"/>
              </w:rPr>
              <w:t>10</w:t>
            </w:r>
          </w:p>
        </w:tc>
        <w:tc>
          <w:tcPr>
            <w:tcW w:w="25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9F5BA1" w14:textId="79614654" w:rsidR="003B68CC" w:rsidRPr="00D20389" w:rsidRDefault="003B68CC" w:rsidP="00E873E2">
            <w:pPr>
              <w:spacing w:line="276" w:lineRule="auto"/>
              <w:jc w:val="center"/>
              <w:rPr>
                <w:sz w:val="26"/>
                <w:szCs w:val="26"/>
              </w:rPr>
            </w:pPr>
            <w:r w:rsidRPr="00D20389">
              <w:rPr>
                <w:sz w:val="26"/>
                <w:szCs w:val="26"/>
              </w:rPr>
              <w:t>1</w:t>
            </w:r>
            <w:r w:rsidR="00E873E2">
              <w:rPr>
                <w:sz w:val="26"/>
                <w:szCs w:val="26"/>
              </w:rPr>
              <w:t>0</w:t>
            </w:r>
          </w:p>
        </w:tc>
        <w:tc>
          <w:tcPr>
            <w:tcW w:w="25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8AF254" w14:textId="029EB5BF" w:rsidR="003B68CC" w:rsidRPr="00D20389" w:rsidRDefault="00E873E2" w:rsidP="00EB226A">
            <w:pPr>
              <w:spacing w:line="276" w:lineRule="auto"/>
              <w:jc w:val="center"/>
              <w:rPr>
                <w:sz w:val="26"/>
                <w:szCs w:val="26"/>
              </w:rPr>
            </w:pPr>
            <w:r>
              <w:rPr>
                <w:sz w:val="26"/>
                <w:szCs w:val="26"/>
              </w:rPr>
              <w:t>9</w:t>
            </w:r>
          </w:p>
        </w:tc>
        <w:tc>
          <w:tcPr>
            <w:tcW w:w="25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7F34E4" w14:textId="5F9CE257" w:rsidR="003B68CC" w:rsidRPr="00D20389" w:rsidRDefault="003B68CC" w:rsidP="00E873E2">
            <w:pPr>
              <w:spacing w:line="276" w:lineRule="auto"/>
              <w:jc w:val="center"/>
              <w:rPr>
                <w:sz w:val="26"/>
                <w:szCs w:val="26"/>
              </w:rPr>
            </w:pPr>
            <w:r w:rsidRPr="00D20389">
              <w:rPr>
                <w:sz w:val="26"/>
                <w:szCs w:val="26"/>
              </w:rPr>
              <w:t>1</w:t>
            </w:r>
            <w:r w:rsidR="00E873E2">
              <w:rPr>
                <w:sz w:val="26"/>
                <w:szCs w:val="26"/>
              </w:rPr>
              <w:t>0</w:t>
            </w:r>
          </w:p>
        </w:tc>
        <w:tc>
          <w:tcPr>
            <w:tcW w:w="25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1CE764" w14:textId="77777777" w:rsidR="003B68CC" w:rsidRPr="00D20389" w:rsidRDefault="003B68CC" w:rsidP="00EB226A">
            <w:pPr>
              <w:spacing w:line="276" w:lineRule="auto"/>
              <w:jc w:val="center"/>
              <w:rPr>
                <w:sz w:val="26"/>
                <w:szCs w:val="26"/>
              </w:rPr>
            </w:pPr>
            <w:r w:rsidRPr="00D20389">
              <w:rPr>
                <w:sz w:val="26"/>
                <w:szCs w:val="26"/>
              </w:rPr>
              <w:t>10</w:t>
            </w:r>
          </w:p>
        </w:tc>
        <w:tc>
          <w:tcPr>
            <w:tcW w:w="73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E5DBFE" w14:textId="4E7B2D5F" w:rsidR="003B68CC" w:rsidRPr="00D20389" w:rsidRDefault="00E873E2" w:rsidP="00EB226A">
            <w:pPr>
              <w:spacing w:line="276" w:lineRule="auto"/>
              <w:jc w:val="center"/>
              <w:rPr>
                <w:sz w:val="26"/>
                <w:szCs w:val="26"/>
              </w:rPr>
            </w:pPr>
            <w:r>
              <w:rPr>
                <w:sz w:val="26"/>
                <w:szCs w:val="26"/>
              </w:rPr>
              <w:t>10</w:t>
            </w:r>
          </w:p>
        </w:tc>
        <w:tc>
          <w:tcPr>
            <w:tcW w:w="532"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F357212" w14:textId="77936F3A" w:rsidR="003B68CC" w:rsidRPr="00D20389" w:rsidRDefault="00E873E2" w:rsidP="00EB226A">
            <w:pPr>
              <w:spacing w:line="276" w:lineRule="auto"/>
              <w:jc w:val="center"/>
              <w:rPr>
                <w:sz w:val="26"/>
                <w:szCs w:val="26"/>
              </w:rPr>
            </w:pPr>
            <w:r>
              <w:rPr>
                <w:sz w:val="26"/>
                <w:szCs w:val="26"/>
              </w:rPr>
              <w:t>34,75</w:t>
            </w:r>
          </w:p>
        </w:tc>
      </w:tr>
      <w:tr w:rsidR="003B68CC" w:rsidRPr="00D20389" w14:paraId="1D9E0C8F" w14:textId="77777777" w:rsidTr="00C010D6">
        <w:trPr>
          <w:trHeight w:val="315"/>
        </w:trPr>
        <w:tc>
          <w:tcPr>
            <w:tcW w:w="783" w:type="pct"/>
            <w:vMerge/>
            <w:tcBorders>
              <w:top w:val="single" w:sz="18" w:space="0" w:color="000000"/>
              <w:left w:val="single" w:sz="18" w:space="0" w:color="000000"/>
              <w:bottom w:val="single" w:sz="18" w:space="0" w:color="000000"/>
              <w:right w:val="single" w:sz="6" w:space="0" w:color="000000"/>
            </w:tcBorders>
            <w:vAlign w:val="center"/>
            <w:hideMark/>
          </w:tcPr>
          <w:p w14:paraId="71032BEB" w14:textId="77777777" w:rsidR="003B68CC" w:rsidRPr="00D20389" w:rsidRDefault="003B68CC" w:rsidP="00EB226A">
            <w:pPr>
              <w:spacing w:line="276" w:lineRule="auto"/>
              <w:rPr>
                <w:sz w:val="26"/>
                <w:szCs w:val="26"/>
              </w:rPr>
            </w:pPr>
          </w:p>
        </w:tc>
        <w:tc>
          <w:tcPr>
            <w:tcW w:w="1395" w:type="pct"/>
            <w:vMerge/>
            <w:tcBorders>
              <w:top w:val="single" w:sz="18" w:space="0" w:color="000000"/>
              <w:left w:val="single" w:sz="6" w:space="0" w:color="CCCCCC"/>
              <w:bottom w:val="single" w:sz="6" w:space="0" w:color="000000"/>
              <w:right w:val="single" w:sz="6" w:space="0" w:color="000000"/>
            </w:tcBorders>
            <w:vAlign w:val="center"/>
            <w:hideMark/>
          </w:tcPr>
          <w:p w14:paraId="21B8CE1C" w14:textId="77777777" w:rsidR="003B68CC" w:rsidRPr="00D20389" w:rsidRDefault="003B68CC" w:rsidP="00EB226A">
            <w:pPr>
              <w:spacing w:line="276" w:lineRule="auto"/>
              <w:rPr>
                <w:sz w:val="26"/>
                <w:szCs w:val="26"/>
              </w:rPr>
            </w:pPr>
          </w:p>
        </w:tc>
        <w:tc>
          <w:tcPr>
            <w:tcW w:w="256" w:type="pct"/>
            <w:vMerge/>
            <w:tcBorders>
              <w:top w:val="single" w:sz="18" w:space="0" w:color="000000"/>
              <w:left w:val="single" w:sz="6" w:space="0" w:color="CCCCCC"/>
              <w:bottom w:val="single" w:sz="6" w:space="0" w:color="000000"/>
              <w:right w:val="single" w:sz="6" w:space="0" w:color="000000"/>
            </w:tcBorders>
            <w:vAlign w:val="center"/>
            <w:hideMark/>
          </w:tcPr>
          <w:p w14:paraId="49C7C5D6" w14:textId="77777777" w:rsidR="003B68CC" w:rsidRPr="00D20389" w:rsidRDefault="003B68CC" w:rsidP="00EB226A">
            <w:pPr>
              <w:spacing w:line="276" w:lineRule="auto"/>
              <w:rPr>
                <w:sz w:val="26"/>
                <w:szCs w:val="26"/>
              </w:rPr>
            </w:pPr>
          </w:p>
        </w:tc>
        <w:tc>
          <w:tcPr>
            <w:tcW w:w="256" w:type="pct"/>
            <w:vMerge/>
            <w:tcBorders>
              <w:top w:val="single" w:sz="18" w:space="0" w:color="000000"/>
              <w:left w:val="single" w:sz="6" w:space="0" w:color="CCCCCC"/>
              <w:bottom w:val="single" w:sz="6" w:space="0" w:color="000000"/>
              <w:right w:val="single" w:sz="6" w:space="0" w:color="000000"/>
            </w:tcBorders>
            <w:vAlign w:val="center"/>
            <w:hideMark/>
          </w:tcPr>
          <w:p w14:paraId="0FFD8F64" w14:textId="77777777" w:rsidR="003B68CC" w:rsidRPr="00D20389" w:rsidRDefault="003B68CC" w:rsidP="00EB226A">
            <w:pPr>
              <w:spacing w:line="276" w:lineRule="auto"/>
              <w:rPr>
                <w:sz w:val="26"/>
                <w:szCs w:val="26"/>
              </w:rPr>
            </w:pPr>
          </w:p>
        </w:tc>
        <w:tc>
          <w:tcPr>
            <w:tcW w:w="255" w:type="pct"/>
            <w:vMerge/>
            <w:tcBorders>
              <w:top w:val="single" w:sz="18" w:space="0" w:color="000000"/>
              <w:left w:val="single" w:sz="6" w:space="0" w:color="CCCCCC"/>
              <w:bottom w:val="single" w:sz="6" w:space="0" w:color="000000"/>
              <w:right w:val="single" w:sz="6" w:space="0" w:color="000000"/>
            </w:tcBorders>
            <w:vAlign w:val="center"/>
            <w:hideMark/>
          </w:tcPr>
          <w:p w14:paraId="0D72B158" w14:textId="77777777" w:rsidR="003B68CC" w:rsidRPr="00D20389" w:rsidRDefault="003B68CC" w:rsidP="00EB226A">
            <w:pPr>
              <w:spacing w:line="276" w:lineRule="auto"/>
              <w:rPr>
                <w:sz w:val="26"/>
                <w:szCs w:val="26"/>
              </w:rPr>
            </w:pPr>
          </w:p>
        </w:tc>
        <w:tc>
          <w:tcPr>
            <w:tcW w:w="256" w:type="pct"/>
            <w:vMerge/>
            <w:tcBorders>
              <w:top w:val="single" w:sz="18" w:space="0" w:color="000000"/>
              <w:left w:val="single" w:sz="6" w:space="0" w:color="CCCCCC"/>
              <w:bottom w:val="single" w:sz="6" w:space="0" w:color="000000"/>
              <w:right w:val="single" w:sz="6" w:space="0" w:color="000000"/>
            </w:tcBorders>
            <w:vAlign w:val="center"/>
            <w:hideMark/>
          </w:tcPr>
          <w:p w14:paraId="040A316C" w14:textId="77777777" w:rsidR="003B68CC" w:rsidRPr="00D20389" w:rsidRDefault="003B68CC" w:rsidP="00EB226A">
            <w:pPr>
              <w:spacing w:line="276" w:lineRule="auto"/>
              <w:rPr>
                <w:sz w:val="26"/>
                <w:szCs w:val="26"/>
              </w:rPr>
            </w:pPr>
          </w:p>
        </w:tc>
        <w:tc>
          <w:tcPr>
            <w:tcW w:w="256" w:type="pct"/>
            <w:vMerge/>
            <w:tcBorders>
              <w:top w:val="single" w:sz="18" w:space="0" w:color="000000"/>
              <w:left w:val="single" w:sz="6" w:space="0" w:color="CCCCCC"/>
              <w:bottom w:val="single" w:sz="6" w:space="0" w:color="000000"/>
              <w:right w:val="single" w:sz="6" w:space="0" w:color="000000"/>
            </w:tcBorders>
            <w:vAlign w:val="center"/>
            <w:hideMark/>
          </w:tcPr>
          <w:p w14:paraId="1616B568" w14:textId="77777777" w:rsidR="003B68CC" w:rsidRPr="00D20389" w:rsidRDefault="003B68CC" w:rsidP="00EB226A">
            <w:pPr>
              <w:spacing w:line="276" w:lineRule="auto"/>
              <w:rPr>
                <w:sz w:val="26"/>
                <w:szCs w:val="26"/>
              </w:rPr>
            </w:pPr>
          </w:p>
        </w:tc>
        <w:tc>
          <w:tcPr>
            <w:tcW w:w="257" w:type="pct"/>
            <w:vMerge/>
            <w:tcBorders>
              <w:top w:val="single" w:sz="18" w:space="0" w:color="000000"/>
              <w:left w:val="single" w:sz="6" w:space="0" w:color="CCCCCC"/>
              <w:bottom w:val="single" w:sz="6" w:space="0" w:color="000000"/>
              <w:right w:val="single" w:sz="6" w:space="0" w:color="000000"/>
            </w:tcBorders>
            <w:vAlign w:val="center"/>
            <w:hideMark/>
          </w:tcPr>
          <w:p w14:paraId="003A20F7" w14:textId="77777777" w:rsidR="003B68CC" w:rsidRPr="00D20389" w:rsidRDefault="003B68CC" w:rsidP="00EB226A">
            <w:pPr>
              <w:spacing w:line="276" w:lineRule="auto"/>
              <w:rPr>
                <w:sz w:val="26"/>
                <w:szCs w:val="26"/>
              </w:rPr>
            </w:pPr>
          </w:p>
        </w:tc>
        <w:tc>
          <w:tcPr>
            <w:tcW w:w="736" w:type="pct"/>
            <w:vMerge/>
            <w:tcBorders>
              <w:top w:val="single" w:sz="18" w:space="0" w:color="000000"/>
              <w:left w:val="single" w:sz="6" w:space="0" w:color="CCCCCC"/>
              <w:bottom w:val="single" w:sz="6" w:space="0" w:color="000000"/>
              <w:right w:val="single" w:sz="6" w:space="0" w:color="000000"/>
            </w:tcBorders>
            <w:vAlign w:val="center"/>
            <w:hideMark/>
          </w:tcPr>
          <w:p w14:paraId="510F5076" w14:textId="77777777" w:rsidR="003B68CC" w:rsidRPr="00D20389" w:rsidRDefault="003B68CC" w:rsidP="00EB226A">
            <w:pPr>
              <w:spacing w:line="276" w:lineRule="auto"/>
              <w:rPr>
                <w:sz w:val="26"/>
                <w:szCs w:val="26"/>
              </w:rPr>
            </w:pPr>
          </w:p>
        </w:tc>
        <w:tc>
          <w:tcPr>
            <w:tcW w:w="532" w:type="pct"/>
            <w:vMerge/>
            <w:tcBorders>
              <w:top w:val="single" w:sz="18" w:space="0" w:color="000000"/>
              <w:left w:val="single" w:sz="6" w:space="0" w:color="CCCCCC"/>
              <w:bottom w:val="single" w:sz="18" w:space="0" w:color="000000"/>
              <w:right w:val="single" w:sz="18" w:space="0" w:color="000000"/>
            </w:tcBorders>
            <w:vAlign w:val="center"/>
            <w:hideMark/>
          </w:tcPr>
          <w:p w14:paraId="538EA991" w14:textId="77777777" w:rsidR="003B68CC" w:rsidRPr="00D20389" w:rsidRDefault="003B68CC"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230BFAB7" w14:textId="77777777" w:rsidR="003B68CC" w:rsidRPr="00D20389" w:rsidRDefault="003B68CC" w:rsidP="00EB226A">
            <w:pPr>
              <w:spacing w:line="276" w:lineRule="auto"/>
              <w:jc w:val="center"/>
              <w:rPr>
                <w:sz w:val="26"/>
                <w:szCs w:val="26"/>
              </w:rPr>
            </w:pPr>
          </w:p>
        </w:tc>
      </w:tr>
      <w:tr w:rsidR="003B68CC" w:rsidRPr="00D20389" w14:paraId="304D4A78" w14:textId="77777777" w:rsidTr="00C010D6">
        <w:trPr>
          <w:trHeight w:val="315"/>
        </w:trPr>
        <w:tc>
          <w:tcPr>
            <w:tcW w:w="783" w:type="pct"/>
            <w:vMerge/>
            <w:tcBorders>
              <w:top w:val="single" w:sz="18" w:space="0" w:color="000000"/>
              <w:left w:val="single" w:sz="18" w:space="0" w:color="000000"/>
              <w:bottom w:val="single" w:sz="18" w:space="0" w:color="000000"/>
              <w:right w:val="single" w:sz="6" w:space="0" w:color="000000"/>
            </w:tcBorders>
            <w:vAlign w:val="center"/>
            <w:hideMark/>
          </w:tcPr>
          <w:p w14:paraId="535487C4" w14:textId="77777777" w:rsidR="003B68CC" w:rsidRPr="00D20389" w:rsidRDefault="003B68CC" w:rsidP="00EB226A">
            <w:pPr>
              <w:spacing w:line="276" w:lineRule="auto"/>
              <w:rPr>
                <w:sz w:val="26"/>
                <w:szCs w:val="26"/>
              </w:rPr>
            </w:pPr>
          </w:p>
        </w:tc>
        <w:tc>
          <w:tcPr>
            <w:tcW w:w="1395" w:type="pct"/>
            <w:vMerge/>
            <w:tcBorders>
              <w:top w:val="single" w:sz="18" w:space="0" w:color="000000"/>
              <w:left w:val="single" w:sz="6" w:space="0" w:color="CCCCCC"/>
              <w:bottom w:val="single" w:sz="6" w:space="0" w:color="000000"/>
              <w:right w:val="single" w:sz="6" w:space="0" w:color="000000"/>
            </w:tcBorders>
            <w:vAlign w:val="center"/>
            <w:hideMark/>
          </w:tcPr>
          <w:p w14:paraId="6CE93E6C" w14:textId="77777777" w:rsidR="003B68CC" w:rsidRPr="00D20389" w:rsidRDefault="003B68CC" w:rsidP="00EB226A">
            <w:pPr>
              <w:spacing w:line="276" w:lineRule="auto"/>
              <w:rPr>
                <w:sz w:val="26"/>
                <w:szCs w:val="26"/>
              </w:rPr>
            </w:pPr>
          </w:p>
        </w:tc>
        <w:tc>
          <w:tcPr>
            <w:tcW w:w="256" w:type="pct"/>
            <w:vMerge/>
            <w:tcBorders>
              <w:top w:val="single" w:sz="18" w:space="0" w:color="000000"/>
              <w:left w:val="single" w:sz="6" w:space="0" w:color="CCCCCC"/>
              <w:bottom w:val="single" w:sz="6" w:space="0" w:color="000000"/>
              <w:right w:val="single" w:sz="6" w:space="0" w:color="000000"/>
            </w:tcBorders>
            <w:vAlign w:val="center"/>
            <w:hideMark/>
          </w:tcPr>
          <w:p w14:paraId="4B0C955E" w14:textId="77777777" w:rsidR="003B68CC" w:rsidRPr="00D20389" w:rsidRDefault="003B68CC" w:rsidP="00EB226A">
            <w:pPr>
              <w:spacing w:line="276" w:lineRule="auto"/>
              <w:rPr>
                <w:sz w:val="26"/>
                <w:szCs w:val="26"/>
              </w:rPr>
            </w:pPr>
          </w:p>
        </w:tc>
        <w:tc>
          <w:tcPr>
            <w:tcW w:w="256" w:type="pct"/>
            <w:vMerge/>
            <w:tcBorders>
              <w:top w:val="single" w:sz="18" w:space="0" w:color="000000"/>
              <w:left w:val="single" w:sz="6" w:space="0" w:color="CCCCCC"/>
              <w:bottom w:val="single" w:sz="6" w:space="0" w:color="000000"/>
              <w:right w:val="single" w:sz="6" w:space="0" w:color="000000"/>
            </w:tcBorders>
            <w:vAlign w:val="center"/>
            <w:hideMark/>
          </w:tcPr>
          <w:p w14:paraId="3CCB12C9" w14:textId="77777777" w:rsidR="003B68CC" w:rsidRPr="00D20389" w:rsidRDefault="003B68CC" w:rsidP="00EB226A">
            <w:pPr>
              <w:spacing w:line="276" w:lineRule="auto"/>
              <w:rPr>
                <w:sz w:val="26"/>
                <w:szCs w:val="26"/>
              </w:rPr>
            </w:pPr>
          </w:p>
        </w:tc>
        <w:tc>
          <w:tcPr>
            <w:tcW w:w="255" w:type="pct"/>
            <w:vMerge/>
            <w:tcBorders>
              <w:top w:val="single" w:sz="18" w:space="0" w:color="000000"/>
              <w:left w:val="single" w:sz="6" w:space="0" w:color="CCCCCC"/>
              <w:bottom w:val="single" w:sz="6" w:space="0" w:color="000000"/>
              <w:right w:val="single" w:sz="6" w:space="0" w:color="000000"/>
            </w:tcBorders>
            <w:vAlign w:val="center"/>
            <w:hideMark/>
          </w:tcPr>
          <w:p w14:paraId="559C887A" w14:textId="77777777" w:rsidR="003B68CC" w:rsidRPr="00D20389" w:rsidRDefault="003B68CC" w:rsidP="00EB226A">
            <w:pPr>
              <w:spacing w:line="276" w:lineRule="auto"/>
              <w:rPr>
                <w:sz w:val="26"/>
                <w:szCs w:val="26"/>
              </w:rPr>
            </w:pPr>
          </w:p>
        </w:tc>
        <w:tc>
          <w:tcPr>
            <w:tcW w:w="256" w:type="pct"/>
            <w:vMerge/>
            <w:tcBorders>
              <w:top w:val="single" w:sz="18" w:space="0" w:color="000000"/>
              <w:left w:val="single" w:sz="6" w:space="0" w:color="CCCCCC"/>
              <w:bottom w:val="single" w:sz="6" w:space="0" w:color="000000"/>
              <w:right w:val="single" w:sz="6" w:space="0" w:color="000000"/>
            </w:tcBorders>
            <w:vAlign w:val="center"/>
            <w:hideMark/>
          </w:tcPr>
          <w:p w14:paraId="712C99E4" w14:textId="77777777" w:rsidR="003B68CC" w:rsidRPr="00D20389" w:rsidRDefault="003B68CC" w:rsidP="00EB226A">
            <w:pPr>
              <w:spacing w:line="276" w:lineRule="auto"/>
              <w:rPr>
                <w:sz w:val="26"/>
                <w:szCs w:val="26"/>
              </w:rPr>
            </w:pPr>
          </w:p>
        </w:tc>
        <w:tc>
          <w:tcPr>
            <w:tcW w:w="256" w:type="pct"/>
            <w:vMerge/>
            <w:tcBorders>
              <w:top w:val="single" w:sz="18" w:space="0" w:color="000000"/>
              <w:left w:val="single" w:sz="6" w:space="0" w:color="CCCCCC"/>
              <w:bottom w:val="single" w:sz="6" w:space="0" w:color="000000"/>
              <w:right w:val="single" w:sz="6" w:space="0" w:color="000000"/>
            </w:tcBorders>
            <w:vAlign w:val="center"/>
            <w:hideMark/>
          </w:tcPr>
          <w:p w14:paraId="5718BD68" w14:textId="77777777" w:rsidR="003B68CC" w:rsidRPr="00D20389" w:rsidRDefault="003B68CC" w:rsidP="00EB226A">
            <w:pPr>
              <w:spacing w:line="276" w:lineRule="auto"/>
              <w:rPr>
                <w:sz w:val="26"/>
                <w:szCs w:val="26"/>
              </w:rPr>
            </w:pPr>
          </w:p>
        </w:tc>
        <w:tc>
          <w:tcPr>
            <w:tcW w:w="257" w:type="pct"/>
            <w:vMerge/>
            <w:tcBorders>
              <w:top w:val="single" w:sz="18" w:space="0" w:color="000000"/>
              <w:left w:val="single" w:sz="6" w:space="0" w:color="CCCCCC"/>
              <w:bottom w:val="single" w:sz="6" w:space="0" w:color="000000"/>
              <w:right w:val="single" w:sz="6" w:space="0" w:color="000000"/>
            </w:tcBorders>
            <w:vAlign w:val="center"/>
            <w:hideMark/>
          </w:tcPr>
          <w:p w14:paraId="6B27291A" w14:textId="77777777" w:rsidR="003B68CC" w:rsidRPr="00D20389" w:rsidRDefault="003B68CC" w:rsidP="00EB226A">
            <w:pPr>
              <w:spacing w:line="276" w:lineRule="auto"/>
              <w:rPr>
                <w:sz w:val="26"/>
                <w:szCs w:val="26"/>
              </w:rPr>
            </w:pPr>
          </w:p>
        </w:tc>
        <w:tc>
          <w:tcPr>
            <w:tcW w:w="736" w:type="pct"/>
            <w:vMerge/>
            <w:tcBorders>
              <w:top w:val="single" w:sz="18" w:space="0" w:color="000000"/>
              <w:left w:val="single" w:sz="6" w:space="0" w:color="CCCCCC"/>
              <w:bottom w:val="single" w:sz="6" w:space="0" w:color="000000"/>
              <w:right w:val="single" w:sz="6" w:space="0" w:color="000000"/>
            </w:tcBorders>
            <w:vAlign w:val="center"/>
            <w:hideMark/>
          </w:tcPr>
          <w:p w14:paraId="5860C0FB" w14:textId="77777777" w:rsidR="003B68CC" w:rsidRPr="00D20389" w:rsidRDefault="003B68CC" w:rsidP="00EB226A">
            <w:pPr>
              <w:spacing w:line="276" w:lineRule="auto"/>
              <w:rPr>
                <w:sz w:val="26"/>
                <w:szCs w:val="26"/>
              </w:rPr>
            </w:pPr>
          </w:p>
        </w:tc>
        <w:tc>
          <w:tcPr>
            <w:tcW w:w="532" w:type="pct"/>
            <w:vMerge/>
            <w:tcBorders>
              <w:top w:val="single" w:sz="18" w:space="0" w:color="000000"/>
              <w:left w:val="single" w:sz="6" w:space="0" w:color="CCCCCC"/>
              <w:bottom w:val="single" w:sz="18" w:space="0" w:color="000000"/>
              <w:right w:val="single" w:sz="18" w:space="0" w:color="000000"/>
            </w:tcBorders>
            <w:vAlign w:val="center"/>
            <w:hideMark/>
          </w:tcPr>
          <w:p w14:paraId="12D844D0" w14:textId="77777777" w:rsidR="003B68CC" w:rsidRPr="00D20389" w:rsidRDefault="003B68CC"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DD49B0F" w14:textId="77777777" w:rsidR="003B68CC" w:rsidRPr="00D20389" w:rsidRDefault="003B68CC" w:rsidP="00EB226A">
            <w:pPr>
              <w:spacing w:line="276" w:lineRule="auto"/>
              <w:rPr>
                <w:sz w:val="26"/>
                <w:szCs w:val="26"/>
              </w:rPr>
            </w:pPr>
          </w:p>
        </w:tc>
      </w:tr>
      <w:tr w:rsidR="003B68CC" w:rsidRPr="00D20389" w14:paraId="4601BA1A" w14:textId="77777777" w:rsidTr="00C010D6">
        <w:trPr>
          <w:trHeight w:val="315"/>
        </w:trPr>
        <w:tc>
          <w:tcPr>
            <w:tcW w:w="783" w:type="pct"/>
            <w:vMerge/>
            <w:tcBorders>
              <w:top w:val="single" w:sz="18" w:space="0" w:color="000000"/>
              <w:left w:val="single" w:sz="18" w:space="0" w:color="000000"/>
              <w:bottom w:val="single" w:sz="18" w:space="0" w:color="000000"/>
              <w:right w:val="single" w:sz="6" w:space="0" w:color="000000"/>
            </w:tcBorders>
            <w:vAlign w:val="center"/>
            <w:hideMark/>
          </w:tcPr>
          <w:p w14:paraId="202EA407" w14:textId="77777777" w:rsidR="003B68CC" w:rsidRPr="00D20389" w:rsidRDefault="003B68CC" w:rsidP="00EB226A">
            <w:pPr>
              <w:spacing w:line="276" w:lineRule="auto"/>
              <w:rPr>
                <w:sz w:val="26"/>
                <w:szCs w:val="26"/>
              </w:rPr>
            </w:pPr>
          </w:p>
        </w:tc>
        <w:tc>
          <w:tcPr>
            <w:tcW w:w="1395" w:type="pct"/>
            <w:vMerge/>
            <w:tcBorders>
              <w:top w:val="single" w:sz="18" w:space="0" w:color="000000"/>
              <w:left w:val="single" w:sz="6" w:space="0" w:color="CCCCCC"/>
              <w:bottom w:val="single" w:sz="6" w:space="0" w:color="000000"/>
              <w:right w:val="single" w:sz="6" w:space="0" w:color="000000"/>
            </w:tcBorders>
            <w:vAlign w:val="center"/>
            <w:hideMark/>
          </w:tcPr>
          <w:p w14:paraId="3857707E" w14:textId="77777777" w:rsidR="003B68CC" w:rsidRPr="00D20389" w:rsidRDefault="003B68CC" w:rsidP="00EB226A">
            <w:pPr>
              <w:spacing w:line="276" w:lineRule="auto"/>
              <w:rPr>
                <w:sz w:val="26"/>
                <w:szCs w:val="26"/>
              </w:rPr>
            </w:pPr>
          </w:p>
        </w:tc>
        <w:tc>
          <w:tcPr>
            <w:tcW w:w="256" w:type="pct"/>
            <w:vMerge/>
            <w:tcBorders>
              <w:top w:val="single" w:sz="18" w:space="0" w:color="000000"/>
              <w:left w:val="single" w:sz="6" w:space="0" w:color="CCCCCC"/>
              <w:bottom w:val="single" w:sz="6" w:space="0" w:color="000000"/>
              <w:right w:val="single" w:sz="6" w:space="0" w:color="000000"/>
            </w:tcBorders>
            <w:vAlign w:val="center"/>
            <w:hideMark/>
          </w:tcPr>
          <w:p w14:paraId="0D836459" w14:textId="77777777" w:rsidR="003B68CC" w:rsidRPr="00D20389" w:rsidRDefault="003B68CC" w:rsidP="00EB226A">
            <w:pPr>
              <w:spacing w:line="276" w:lineRule="auto"/>
              <w:rPr>
                <w:sz w:val="26"/>
                <w:szCs w:val="26"/>
              </w:rPr>
            </w:pPr>
          </w:p>
        </w:tc>
        <w:tc>
          <w:tcPr>
            <w:tcW w:w="256" w:type="pct"/>
            <w:vMerge/>
            <w:tcBorders>
              <w:top w:val="single" w:sz="18" w:space="0" w:color="000000"/>
              <w:left w:val="single" w:sz="6" w:space="0" w:color="CCCCCC"/>
              <w:bottom w:val="single" w:sz="6" w:space="0" w:color="000000"/>
              <w:right w:val="single" w:sz="6" w:space="0" w:color="000000"/>
            </w:tcBorders>
            <w:vAlign w:val="center"/>
            <w:hideMark/>
          </w:tcPr>
          <w:p w14:paraId="04AD6441" w14:textId="77777777" w:rsidR="003B68CC" w:rsidRPr="00D20389" w:rsidRDefault="003B68CC" w:rsidP="00EB226A">
            <w:pPr>
              <w:spacing w:line="276" w:lineRule="auto"/>
              <w:rPr>
                <w:sz w:val="26"/>
                <w:szCs w:val="26"/>
              </w:rPr>
            </w:pPr>
          </w:p>
        </w:tc>
        <w:tc>
          <w:tcPr>
            <w:tcW w:w="255" w:type="pct"/>
            <w:vMerge/>
            <w:tcBorders>
              <w:top w:val="single" w:sz="18" w:space="0" w:color="000000"/>
              <w:left w:val="single" w:sz="6" w:space="0" w:color="CCCCCC"/>
              <w:bottom w:val="single" w:sz="6" w:space="0" w:color="000000"/>
              <w:right w:val="single" w:sz="6" w:space="0" w:color="000000"/>
            </w:tcBorders>
            <w:vAlign w:val="center"/>
            <w:hideMark/>
          </w:tcPr>
          <w:p w14:paraId="0AEBD4C1" w14:textId="77777777" w:rsidR="003B68CC" w:rsidRPr="00D20389" w:rsidRDefault="003B68CC" w:rsidP="00EB226A">
            <w:pPr>
              <w:spacing w:line="276" w:lineRule="auto"/>
              <w:rPr>
                <w:sz w:val="26"/>
                <w:szCs w:val="26"/>
              </w:rPr>
            </w:pPr>
          </w:p>
        </w:tc>
        <w:tc>
          <w:tcPr>
            <w:tcW w:w="256" w:type="pct"/>
            <w:vMerge/>
            <w:tcBorders>
              <w:top w:val="single" w:sz="18" w:space="0" w:color="000000"/>
              <w:left w:val="single" w:sz="6" w:space="0" w:color="CCCCCC"/>
              <w:bottom w:val="single" w:sz="6" w:space="0" w:color="000000"/>
              <w:right w:val="single" w:sz="6" w:space="0" w:color="000000"/>
            </w:tcBorders>
            <w:vAlign w:val="center"/>
            <w:hideMark/>
          </w:tcPr>
          <w:p w14:paraId="144D9A00" w14:textId="77777777" w:rsidR="003B68CC" w:rsidRPr="00D20389" w:rsidRDefault="003B68CC" w:rsidP="00EB226A">
            <w:pPr>
              <w:spacing w:line="276" w:lineRule="auto"/>
              <w:rPr>
                <w:sz w:val="26"/>
                <w:szCs w:val="26"/>
              </w:rPr>
            </w:pPr>
          </w:p>
        </w:tc>
        <w:tc>
          <w:tcPr>
            <w:tcW w:w="256" w:type="pct"/>
            <w:vMerge/>
            <w:tcBorders>
              <w:top w:val="single" w:sz="18" w:space="0" w:color="000000"/>
              <w:left w:val="single" w:sz="6" w:space="0" w:color="CCCCCC"/>
              <w:bottom w:val="single" w:sz="6" w:space="0" w:color="000000"/>
              <w:right w:val="single" w:sz="6" w:space="0" w:color="000000"/>
            </w:tcBorders>
            <w:vAlign w:val="center"/>
            <w:hideMark/>
          </w:tcPr>
          <w:p w14:paraId="0019BA16" w14:textId="77777777" w:rsidR="003B68CC" w:rsidRPr="00D20389" w:rsidRDefault="003B68CC" w:rsidP="00EB226A">
            <w:pPr>
              <w:spacing w:line="276" w:lineRule="auto"/>
              <w:rPr>
                <w:sz w:val="26"/>
                <w:szCs w:val="26"/>
              </w:rPr>
            </w:pPr>
          </w:p>
        </w:tc>
        <w:tc>
          <w:tcPr>
            <w:tcW w:w="257" w:type="pct"/>
            <w:vMerge/>
            <w:tcBorders>
              <w:top w:val="single" w:sz="18" w:space="0" w:color="000000"/>
              <w:left w:val="single" w:sz="6" w:space="0" w:color="CCCCCC"/>
              <w:bottom w:val="single" w:sz="6" w:space="0" w:color="000000"/>
              <w:right w:val="single" w:sz="6" w:space="0" w:color="000000"/>
            </w:tcBorders>
            <w:vAlign w:val="center"/>
            <w:hideMark/>
          </w:tcPr>
          <w:p w14:paraId="7604876D" w14:textId="77777777" w:rsidR="003B68CC" w:rsidRPr="00D20389" w:rsidRDefault="003B68CC" w:rsidP="00EB226A">
            <w:pPr>
              <w:spacing w:line="276" w:lineRule="auto"/>
              <w:rPr>
                <w:sz w:val="26"/>
                <w:szCs w:val="26"/>
              </w:rPr>
            </w:pPr>
          </w:p>
        </w:tc>
        <w:tc>
          <w:tcPr>
            <w:tcW w:w="736" w:type="pct"/>
            <w:vMerge/>
            <w:tcBorders>
              <w:top w:val="single" w:sz="18" w:space="0" w:color="000000"/>
              <w:left w:val="single" w:sz="6" w:space="0" w:color="CCCCCC"/>
              <w:bottom w:val="single" w:sz="6" w:space="0" w:color="000000"/>
              <w:right w:val="single" w:sz="6" w:space="0" w:color="000000"/>
            </w:tcBorders>
            <w:vAlign w:val="center"/>
            <w:hideMark/>
          </w:tcPr>
          <w:p w14:paraId="26CC4B99" w14:textId="77777777" w:rsidR="003B68CC" w:rsidRPr="00D20389" w:rsidRDefault="003B68CC" w:rsidP="00EB226A">
            <w:pPr>
              <w:spacing w:line="276" w:lineRule="auto"/>
              <w:rPr>
                <w:sz w:val="26"/>
                <w:szCs w:val="26"/>
              </w:rPr>
            </w:pPr>
          </w:p>
        </w:tc>
        <w:tc>
          <w:tcPr>
            <w:tcW w:w="532" w:type="pct"/>
            <w:vMerge/>
            <w:tcBorders>
              <w:top w:val="single" w:sz="18" w:space="0" w:color="000000"/>
              <w:left w:val="single" w:sz="6" w:space="0" w:color="CCCCCC"/>
              <w:bottom w:val="single" w:sz="18" w:space="0" w:color="000000"/>
              <w:right w:val="single" w:sz="18" w:space="0" w:color="000000"/>
            </w:tcBorders>
            <w:vAlign w:val="center"/>
            <w:hideMark/>
          </w:tcPr>
          <w:p w14:paraId="067CFC89" w14:textId="77777777" w:rsidR="003B68CC" w:rsidRPr="00D20389" w:rsidRDefault="003B68CC"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3F0BFFB" w14:textId="77777777" w:rsidR="003B68CC" w:rsidRPr="00D20389" w:rsidRDefault="003B68CC" w:rsidP="00EB226A">
            <w:pPr>
              <w:spacing w:line="276" w:lineRule="auto"/>
              <w:rPr>
                <w:sz w:val="26"/>
                <w:szCs w:val="26"/>
              </w:rPr>
            </w:pPr>
          </w:p>
        </w:tc>
      </w:tr>
      <w:tr w:rsidR="003B68CC" w:rsidRPr="00D20389" w14:paraId="65FADCCE" w14:textId="77777777" w:rsidTr="00C010D6">
        <w:trPr>
          <w:trHeight w:val="315"/>
        </w:trPr>
        <w:tc>
          <w:tcPr>
            <w:tcW w:w="783" w:type="pct"/>
            <w:vMerge/>
            <w:tcBorders>
              <w:top w:val="single" w:sz="18" w:space="0" w:color="000000"/>
              <w:left w:val="single" w:sz="18" w:space="0" w:color="000000"/>
              <w:bottom w:val="single" w:sz="18" w:space="0" w:color="000000"/>
              <w:right w:val="single" w:sz="6" w:space="0" w:color="000000"/>
            </w:tcBorders>
            <w:vAlign w:val="center"/>
            <w:hideMark/>
          </w:tcPr>
          <w:p w14:paraId="4B4D60F2" w14:textId="77777777" w:rsidR="003B68CC" w:rsidRPr="00D20389" w:rsidRDefault="003B68CC" w:rsidP="00EB226A">
            <w:pPr>
              <w:spacing w:line="276" w:lineRule="auto"/>
              <w:rPr>
                <w:sz w:val="26"/>
                <w:szCs w:val="26"/>
              </w:rPr>
            </w:pPr>
          </w:p>
        </w:tc>
        <w:tc>
          <w:tcPr>
            <w:tcW w:w="1395" w:type="pct"/>
            <w:vMerge/>
            <w:tcBorders>
              <w:top w:val="single" w:sz="18" w:space="0" w:color="000000"/>
              <w:left w:val="single" w:sz="6" w:space="0" w:color="CCCCCC"/>
              <w:bottom w:val="single" w:sz="6" w:space="0" w:color="000000"/>
              <w:right w:val="single" w:sz="6" w:space="0" w:color="000000"/>
            </w:tcBorders>
            <w:vAlign w:val="center"/>
            <w:hideMark/>
          </w:tcPr>
          <w:p w14:paraId="728CF429" w14:textId="77777777" w:rsidR="003B68CC" w:rsidRPr="00D20389" w:rsidRDefault="003B68CC" w:rsidP="00EB226A">
            <w:pPr>
              <w:spacing w:line="276" w:lineRule="auto"/>
              <w:rPr>
                <w:sz w:val="26"/>
                <w:szCs w:val="26"/>
              </w:rPr>
            </w:pPr>
          </w:p>
        </w:tc>
        <w:tc>
          <w:tcPr>
            <w:tcW w:w="256" w:type="pct"/>
            <w:vMerge/>
            <w:tcBorders>
              <w:top w:val="single" w:sz="18" w:space="0" w:color="000000"/>
              <w:left w:val="single" w:sz="6" w:space="0" w:color="CCCCCC"/>
              <w:bottom w:val="single" w:sz="6" w:space="0" w:color="000000"/>
              <w:right w:val="single" w:sz="6" w:space="0" w:color="000000"/>
            </w:tcBorders>
            <w:vAlign w:val="center"/>
            <w:hideMark/>
          </w:tcPr>
          <w:p w14:paraId="247FB757" w14:textId="77777777" w:rsidR="003B68CC" w:rsidRPr="00D20389" w:rsidRDefault="003B68CC" w:rsidP="00EB226A">
            <w:pPr>
              <w:spacing w:line="276" w:lineRule="auto"/>
              <w:rPr>
                <w:sz w:val="26"/>
                <w:szCs w:val="26"/>
              </w:rPr>
            </w:pPr>
          </w:p>
        </w:tc>
        <w:tc>
          <w:tcPr>
            <w:tcW w:w="256" w:type="pct"/>
            <w:vMerge/>
            <w:tcBorders>
              <w:top w:val="single" w:sz="18" w:space="0" w:color="000000"/>
              <w:left w:val="single" w:sz="6" w:space="0" w:color="CCCCCC"/>
              <w:bottom w:val="single" w:sz="6" w:space="0" w:color="000000"/>
              <w:right w:val="single" w:sz="6" w:space="0" w:color="000000"/>
            </w:tcBorders>
            <w:vAlign w:val="center"/>
            <w:hideMark/>
          </w:tcPr>
          <w:p w14:paraId="52A9548E" w14:textId="77777777" w:rsidR="003B68CC" w:rsidRPr="00D20389" w:rsidRDefault="003B68CC" w:rsidP="00EB226A">
            <w:pPr>
              <w:spacing w:line="276" w:lineRule="auto"/>
              <w:rPr>
                <w:sz w:val="26"/>
                <w:szCs w:val="26"/>
              </w:rPr>
            </w:pPr>
          </w:p>
        </w:tc>
        <w:tc>
          <w:tcPr>
            <w:tcW w:w="255" w:type="pct"/>
            <w:vMerge/>
            <w:tcBorders>
              <w:top w:val="single" w:sz="18" w:space="0" w:color="000000"/>
              <w:left w:val="single" w:sz="6" w:space="0" w:color="CCCCCC"/>
              <w:bottom w:val="single" w:sz="6" w:space="0" w:color="000000"/>
              <w:right w:val="single" w:sz="6" w:space="0" w:color="000000"/>
            </w:tcBorders>
            <w:vAlign w:val="center"/>
            <w:hideMark/>
          </w:tcPr>
          <w:p w14:paraId="451D9E28" w14:textId="77777777" w:rsidR="003B68CC" w:rsidRPr="00D20389" w:rsidRDefault="003B68CC" w:rsidP="00EB226A">
            <w:pPr>
              <w:spacing w:line="276" w:lineRule="auto"/>
              <w:rPr>
                <w:sz w:val="26"/>
                <w:szCs w:val="26"/>
              </w:rPr>
            </w:pPr>
          </w:p>
        </w:tc>
        <w:tc>
          <w:tcPr>
            <w:tcW w:w="256" w:type="pct"/>
            <w:vMerge/>
            <w:tcBorders>
              <w:top w:val="single" w:sz="18" w:space="0" w:color="000000"/>
              <w:left w:val="single" w:sz="6" w:space="0" w:color="CCCCCC"/>
              <w:bottom w:val="single" w:sz="6" w:space="0" w:color="000000"/>
              <w:right w:val="single" w:sz="6" w:space="0" w:color="000000"/>
            </w:tcBorders>
            <w:vAlign w:val="center"/>
            <w:hideMark/>
          </w:tcPr>
          <w:p w14:paraId="1C4944D1" w14:textId="77777777" w:rsidR="003B68CC" w:rsidRPr="00D20389" w:rsidRDefault="003B68CC" w:rsidP="00EB226A">
            <w:pPr>
              <w:spacing w:line="276" w:lineRule="auto"/>
              <w:rPr>
                <w:sz w:val="26"/>
                <w:szCs w:val="26"/>
              </w:rPr>
            </w:pPr>
          </w:p>
        </w:tc>
        <w:tc>
          <w:tcPr>
            <w:tcW w:w="256" w:type="pct"/>
            <w:vMerge/>
            <w:tcBorders>
              <w:top w:val="single" w:sz="18" w:space="0" w:color="000000"/>
              <w:left w:val="single" w:sz="6" w:space="0" w:color="CCCCCC"/>
              <w:bottom w:val="single" w:sz="6" w:space="0" w:color="000000"/>
              <w:right w:val="single" w:sz="6" w:space="0" w:color="000000"/>
            </w:tcBorders>
            <w:vAlign w:val="center"/>
            <w:hideMark/>
          </w:tcPr>
          <w:p w14:paraId="41E1C910" w14:textId="77777777" w:rsidR="003B68CC" w:rsidRPr="00D20389" w:rsidRDefault="003B68CC" w:rsidP="00EB226A">
            <w:pPr>
              <w:spacing w:line="276" w:lineRule="auto"/>
              <w:rPr>
                <w:sz w:val="26"/>
                <w:szCs w:val="26"/>
              </w:rPr>
            </w:pPr>
          </w:p>
        </w:tc>
        <w:tc>
          <w:tcPr>
            <w:tcW w:w="257" w:type="pct"/>
            <w:vMerge/>
            <w:tcBorders>
              <w:top w:val="single" w:sz="18" w:space="0" w:color="000000"/>
              <w:left w:val="single" w:sz="6" w:space="0" w:color="CCCCCC"/>
              <w:bottom w:val="single" w:sz="6" w:space="0" w:color="000000"/>
              <w:right w:val="single" w:sz="6" w:space="0" w:color="000000"/>
            </w:tcBorders>
            <w:vAlign w:val="center"/>
            <w:hideMark/>
          </w:tcPr>
          <w:p w14:paraId="0DEB3B10" w14:textId="77777777" w:rsidR="003B68CC" w:rsidRPr="00D20389" w:rsidRDefault="003B68CC" w:rsidP="00EB226A">
            <w:pPr>
              <w:spacing w:line="276" w:lineRule="auto"/>
              <w:rPr>
                <w:sz w:val="26"/>
                <w:szCs w:val="26"/>
              </w:rPr>
            </w:pPr>
          </w:p>
        </w:tc>
        <w:tc>
          <w:tcPr>
            <w:tcW w:w="736" w:type="pct"/>
            <w:vMerge/>
            <w:tcBorders>
              <w:top w:val="single" w:sz="18" w:space="0" w:color="000000"/>
              <w:left w:val="single" w:sz="6" w:space="0" w:color="CCCCCC"/>
              <w:bottom w:val="single" w:sz="6" w:space="0" w:color="000000"/>
              <w:right w:val="single" w:sz="6" w:space="0" w:color="000000"/>
            </w:tcBorders>
            <w:vAlign w:val="center"/>
            <w:hideMark/>
          </w:tcPr>
          <w:p w14:paraId="14459CE6" w14:textId="77777777" w:rsidR="003B68CC" w:rsidRPr="00D20389" w:rsidRDefault="003B68CC" w:rsidP="00EB226A">
            <w:pPr>
              <w:spacing w:line="276" w:lineRule="auto"/>
              <w:rPr>
                <w:sz w:val="26"/>
                <w:szCs w:val="26"/>
              </w:rPr>
            </w:pPr>
          </w:p>
        </w:tc>
        <w:tc>
          <w:tcPr>
            <w:tcW w:w="532" w:type="pct"/>
            <w:vMerge/>
            <w:tcBorders>
              <w:top w:val="single" w:sz="18" w:space="0" w:color="000000"/>
              <w:left w:val="single" w:sz="6" w:space="0" w:color="CCCCCC"/>
              <w:bottom w:val="single" w:sz="18" w:space="0" w:color="000000"/>
              <w:right w:val="single" w:sz="18" w:space="0" w:color="000000"/>
            </w:tcBorders>
            <w:vAlign w:val="center"/>
            <w:hideMark/>
          </w:tcPr>
          <w:p w14:paraId="4DA0CCFD" w14:textId="77777777" w:rsidR="003B68CC" w:rsidRPr="00D20389" w:rsidRDefault="003B68CC"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2CE4F0E9" w14:textId="77777777" w:rsidR="003B68CC" w:rsidRPr="00D20389" w:rsidRDefault="003B68CC" w:rsidP="00EB226A">
            <w:pPr>
              <w:spacing w:line="276" w:lineRule="auto"/>
              <w:rPr>
                <w:sz w:val="26"/>
                <w:szCs w:val="26"/>
              </w:rPr>
            </w:pPr>
          </w:p>
        </w:tc>
      </w:tr>
      <w:tr w:rsidR="003B68CC" w:rsidRPr="00D20389" w14:paraId="716F9D7D" w14:textId="77777777" w:rsidTr="00C010D6">
        <w:trPr>
          <w:trHeight w:val="315"/>
        </w:trPr>
        <w:tc>
          <w:tcPr>
            <w:tcW w:w="783" w:type="pct"/>
            <w:vMerge/>
            <w:tcBorders>
              <w:top w:val="single" w:sz="18" w:space="0" w:color="000000"/>
              <w:left w:val="single" w:sz="18" w:space="0" w:color="000000"/>
              <w:bottom w:val="single" w:sz="18" w:space="0" w:color="000000"/>
              <w:right w:val="single" w:sz="6" w:space="0" w:color="000000"/>
            </w:tcBorders>
            <w:vAlign w:val="center"/>
            <w:hideMark/>
          </w:tcPr>
          <w:p w14:paraId="63F5B395" w14:textId="77777777" w:rsidR="003B68CC" w:rsidRPr="00D20389" w:rsidRDefault="003B68CC" w:rsidP="00EB226A">
            <w:pPr>
              <w:spacing w:line="276" w:lineRule="auto"/>
              <w:rPr>
                <w:sz w:val="26"/>
                <w:szCs w:val="26"/>
              </w:rPr>
            </w:pPr>
          </w:p>
        </w:tc>
        <w:tc>
          <w:tcPr>
            <w:tcW w:w="139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F758C8" w14:textId="2C8580B8" w:rsidR="003B68CC" w:rsidRPr="00D20389" w:rsidRDefault="009F11C4" w:rsidP="00EB226A">
            <w:pPr>
              <w:spacing w:line="276" w:lineRule="auto"/>
              <w:jc w:val="center"/>
              <w:rPr>
                <w:sz w:val="26"/>
                <w:szCs w:val="26"/>
              </w:rPr>
            </w:pPr>
            <w:r w:rsidRPr="00D20389">
              <w:rPr>
                <w:sz w:val="26"/>
                <w:szCs w:val="26"/>
              </w:rPr>
              <w:t>Е</w:t>
            </w:r>
            <w:r w:rsidR="003B68CC" w:rsidRPr="00D20389">
              <w:rPr>
                <w:sz w:val="26"/>
                <w:szCs w:val="26"/>
              </w:rPr>
              <w:t>фективна взаємодія</w:t>
            </w:r>
          </w:p>
        </w:tc>
        <w:tc>
          <w:tcPr>
            <w:tcW w:w="25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15E1F3" w14:textId="199AD316" w:rsidR="003B68CC" w:rsidRPr="00D20389" w:rsidRDefault="00E873E2" w:rsidP="00EB226A">
            <w:pPr>
              <w:spacing w:line="276" w:lineRule="auto"/>
              <w:jc w:val="center"/>
              <w:rPr>
                <w:sz w:val="26"/>
                <w:szCs w:val="26"/>
              </w:rPr>
            </w:pPr>
            <w:r>
              <w:rPr>
                <w:sz w:val="26"/>
                <w:szCs w:val="26"/>
              </w:rPr>
              <w:t>8</w:t>
            </w:r>
          </w:p>
        </w:tc>
        <w:tc>
          <w:tcPr>
            <w:tcW w:w="25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89F355" w14:textId="36B12B9F" w:rsidR="003B68CC" w:rsidRPr="00D20389" w:rsidRDefault="00E873E2" w:rsidP="00EB226A">
            <w:pPr>
              <w:spacing w:line="276" w:lineRule="auto"/>
              <w:jc w:val="center"/>
              <w:rPr>
                <w:sz w:val="26"/>
                <w:szCs w:val="26"/>
              </w:rPr>
            </w:pPr>
            <w:r>
              <w:rPr>
                <w:sz w:val="26"/>
                <w:szCs w:val="26"/>
              </w:rPr>
              <w:t>9</w:t>
            </w:r>
          </w:p>
        </w:tc>
        <w:tc>
          <w:tcPr>
            <w:tcW w:w="25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48C55D" w14:textId="3D4632E0" w:rsidR="003B68CC" w:rsidRPr="00D20389" w:rsidRDefault="00E873E2" w:rsidP="00EB226A">
            <w:pPr>
              <w:spacing w:line="276" w:lineRule="auto"/>
              <w:jc w:val="center"/>
              <w:rPr>
                <w:sz w:val="26"/>
                <w:szCs w:val="26"/>
              </w:rPr>
            </w:pPr>
            <w:r>
              <w:rPr>
                <w:sz w:val="26"/>
                <w:szCs w:val="26"/>
              </w:rPr>
              <w:t>8</w:t>
            </w:r>
          </w:p>
        </w:tc>
        <w:tc>
          <w:tcPr>
            <w:tcW w:w="25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C8778B" w14:textId="6697B67D" w:rsidR="003B68CC" w:rsidRPr="00D20389" w:rsidRDefault="00E873E2" w:rsidP="00EB226A">
            <w:pPr>
              <w:spacing w:line="276" w:lineRule="auto"/>
              <w:jc w:val="center"/>
              <w:rPr>
                <w:sz w:val="26"/>
                <w:szCs w:val="26"/>
              </w:rPr>
            </w:pPr>
            <w:r>
              <w:rPr>
                <w:sz w:val="26"/>
                <w:szCs w:val="26"/>
              </w:rPr>
              <w:t>8</w:t>
            </w:r>
          </w:p>
        </w:tc>
        <w:tc>
          <w:tcPr>
            <w:tcW w:w="25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9F0BE1" w14:textId="1E33FD46" w:rsidR="003B68CC" w:rsidRPr="00D20389" w:rsidRDefault="00E873E2" w:rsidP="00EB226A">
            <w:pPr>
              <w:spacing w:line="276" w:lineRule="auto"/>
              <w:jc w:val="center"/>
              <w:rPr>
                <w:sz w:val="26"/>
                <w:szCs w:val="26"/>
              </w:rPr>
            </w:pPr>
            <w:r>
              <w:rPr>
                <w:sz w:val="26"/>
                <w:szCs w:val="26"/>
              </w:rPr>
              <w:t>7</w:t>
            </w:r>
          </w:p>
        </w:tc>
        <w:tc>
          <w:tcPr>
            <w:tcW w:w="257"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977E4C" w14:textId="43954592" w:rsidR="003B68CC" w:rsidRPr="00D20389" w:rsidRDefault="00E873E2" w:rsidP="00EB226A">
            <w:pPr>
              <w:spacing w:line="276" w:lineRule="auto"/>
              <w:jc w:val="center"/>
              <w:rPr>
                <w:sz w:val="26"/>
                <w:szCs w:val="26"/>
              </w:rPr>
            </w:pPr>
            <w:r>
              <w:rPr>
                <w:sz w:val="26"/>
                <w:szCs w:val="26"/>
              </w:rPr>
              <w:t>8</w:t>
            </w:r>
          </w:p>
        </w:tc>
        <w:tc>
          <w:tcPr>
            <w:tcW w:w="73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D4EEFF" w14:textId="5C30780F" w:rsidR="003B68CC" w:rsidRPr="00D20389" w:rsidRDefault="00E873E2" w:rsidP="00EB226A">
            <w:pPr>
              <w:spacing w:line="276" w:lineRule="auto"/>
              <w:jc w:val="center"/>
              <w:rPr>
                <w:sz w:val="26"/>
                <w:szCs w:val="26"/>
              </w:rPr>
            </w:pPr>
            <w:r>
              <w:rPr>
                <w:sz w:val="26"/>
                <w:szCs w:val="26"/>
              </w:rPr>
              <w:t>8</w:t>
            </w:r>
          </w:p>
        </w:tc>
        <w:tc>
          <w:tcPr>
            <w:tcW w:w="532" w:type="pct"/>
            <w:vMerge/>
            <w:tcBorders>
              <w:top w:val="single" w:sz="18" w:space="0" w:color="000000"/>
              <w:left w:val="single" w:sz="6" w:space="0" w:color="CCCCCC"/>
              <w:bottom w:val="single" w:sz="18" w:space="0" w:color="000000"/>
              <w:right w:val="single" w:sz="18" w:space="0" w:color="000000"/>
            </w:tcBorders>
            <w:vAlign w:val="center"/>
            <w:hideMark/>
          </w:tcPr>
          <w:p w14:paraId="50E167C1" w14:textId="77777777" w:rsidR="003B68CC" w:rsidRPr="00D20389" w:rsidRDefault="003B68CC" w:rsidP="00EB226A">
            <w:pPr>
              <w:spacing w:line="276" w:lineRule="auto"/>
              <w:rPr>
                <w:sz w:val="26"/>
                <w:szCs w:val="26"/>
              </w:rPr>
            </w:pPr>
          </w:p>
        </w:tc>
        <w:tc>
          <w:tcPr>
            <w:tcW w:w="15" w:type="pct"/>
            <w:vAlign w:val="center"/>
            <w:hideMark/>
          </w:tcPr>
          <w:p w14:paraId="72563D03" w14:textId="77777777" w:rsidR="003B68CC" w:rsidRPr="00D20389" w:rsidRDefault="003B68CC" w:rsidP="00EB226A">
            <w:pPr>
              <w:spacing w:line="276" w:lineRule="auto"/>
              <w:rPr>
                <w:sz w:val="26"/>
                <w:szCs w:val="26"/>
              </w:rPr>
            </w:pPr>
          </w:p>
        </w:tc>
      </w:tr>
      <w:tr w:rsidR="003B68CC" w:rsidRPr="00D20389" w14:paraId="693AE0B4" w14:textId="77777777" w:rsidTr="00C010D6">
        <w:trPr>
          <w:trHeight w:val="315"/>
        </w:trPr>
        <w:tc>
          <w:tcPr>
            <w:tcW w:w="783" w:type="pct"/>
            <w:vMerge/>
            <w:tcBorders>
              <w:top w:val="single" w:sz="18" w:space="0" w:color="000000"/>
              <w:left w:val="single" w:sz="18" w:space="0" w:color="000000"/>
              <w:bottom w:val="single" w:sz="18" w:space="0" w:color="000000"/>
              <w:right w:val="single" w:sz="6" w:space="0" w:color="000000"/>
            </w:tcBorders>
            <w:vAlign w:val="center"/>
            <w:hideMark/>
          </w:tcPr>
          <w:p w14:paraId="61F9B8EC" w14:textId="77777777" w:rsidR="003B68CC" w:rsidRPr="00D20389" w:rsidRDefault="003B68CC" w:rsidP="00EB226A">
            <w:pPr>
              <w:spacing w:line="276" w:lineRule="auto"/>
              <w:rPr>
                <w:sz w:val="26"/>
                <w:szCs w:val="26"/>
              </w:rPr>
            </w:pPr>
          </w:p>
        </w:tc>
        <w:tc>
          <w:tcPr>
            <w:tcW w:w="1395" w:type="pct"/>
            <w:vMerge/>
            <w:tcBorders>
              <w:top w:val="single" w:sz="6" w:space="0" w:color="CCCCCC"/>
              <w:left w:val="single" w:sz="6" w:space="0" w:color="CCCCCC"/>
              <w:bottom w:val="single" w:sz="6" w:space="0" w:color="000000"/>
              <w:right w:val="single" w:sz="6" w:space="0" w:color="000000"/>
            </w:tcBorders>
            <w:vAlign w:val="center"/>
            <w:hideMark/>
          </w:tcPr>
          <w:p w14:paraId="443820F5" w14:textId="77777777" w:rsidR="003B68CC" w:rsidRPr="00D20389" w:rsidRDefault="003B68CC" w:rsidP="00EB226A">
            <w:pPr>
              <w:spacing w:line="276" w:lineRule="auto"/>
              <w:rPr>
                <w:sz w:val="26"/>
                <w:szCs w:val="26"/>
              </w:rPr>
            </w:pPr>
          </w:p>
        </w:tc>
        <w:tc>
          <w:tcPr>
            <w:tcW w:w="256" w:type="pct"/>
            <w:vMerge/>
            <w:tcBorders>
              <w:top w:val="single" w:sz="6" w:space="0" w:color="CCCCCC"/>
              <w:left w:val="single" w:sz="6" w:space="0" w:color="CCCCCC"/>
              <w:bottom w:val="single" w:sz="6" w:space="0" w:color="000000"/>
              <w:right w:val="single" w:sz="6" w:space="0" w:color="000000"/>
            </w:tcBorders>
            <w:vAlign w:val="center"/>
            <w:hideMark/>
          </w:tcPr>
          <w:p w14:paraId="38552E12" w14:textId="77777777" w:rsidR="003B68CC" w:rsidRPr="00D20389" w:rsidRDefault="003B68CC" w:rsidP="00EB226A">
            <w:pPr>
              <w:spacing w:line="276" w:lineRule="auto"/>
              <w:rPr>
                <w:sz w:val="26"/>
                <w:szCs w:val="26"/>
              </w:rPr>
            </w:pPr>
          </w:p>
        </w:tc>
        <w:tc>
          <w:tcPr>
            <w:tcW w:w="256" w:type="pct"/>
            <w:vMerge/>
            <w:tcBorders>
              <w:top w:val="single" w:sz="6" w:space="0" w:color="CCCCCC"/>
              <w:left w:val="single" w:sz="6" w:space="0" w:color="CCCCCC"/>
              <w:bottom w:val="single" w:sz="6" w:space="0" w:color="000000"/>
              <w:right w:val="single" w:sz="6" w:space="0" w:color="000000"/>
            </w:tcBorders>
            <w:vAlign w:val="center"/>
            <w:hideMark/>
          </w:tcPr>
          <w:p w14:paraId="36D544ED" w14:textId="77777777" w:rsidR="003B68CC" w:rsidRPr="00D20389" w:rsidRDefault="003B68CC" w:rsidP="00EB226A">
            <w:pPr>
              <w:spacing w:line="276" w:lineRule="auto"/>
              <w:rPr>
                <w:sz w:val="26"/>
                <w:szCs w:val="26"/>
              </w:rPr>
            </w:pPr>
          </w:p>
        </w:tc>
        <w:tc>
          <w:tcPr>
            <w:tcW w:w="255" w:type="pct"/>
            <w:vMerge/>
            <w:tcBorders>
              <w:top w:val="single" w:sz="6" w:space="0" w:color="CCCCCC"/>
              <w:left w:val="single" w:sz="6" w:space="0" w:color="CCCCCC"/>
              <w:bottom w:val="single" w:sz="6" w:space="0" w:color="000000"/>
              <w:right w:val="single" w:sz="6" w:space="0" w:color="000000"/>
            </w:tcBorders>
            <w:vAlign w:val="center"/>
            <w:hideMark/>
          </w:tcPr>
          <w:p w14:paraId="2EC21084" w14:textId="77777777" w:rsidR="003B68CC" w:rsidRPr="00D20389" w:rsidRDefault="003B68CC" w:rsidP="00EB226A">
            <w:pPr>
              <w:spacing w:line="276" w:lineRule="auto"/>
              <w:rPr>
                <w:sz w:val="26"/>
                <w:szCs w:val="26"/>
              </w:rPr>
            </w:pPr>
          </w:p>
        </w:tc>
        <w:tc>
          <w:tcPr>
            <w:tcW w:w="256" w:type="pct"/>
            <w:vMerge/>
            <w:tcBorders>
              <w:top w:val="single" w:sz="6" w:space="0" w:color="CCCCCC"/>
              <w:left w:val="single" w:sz="6" w:space="0" w:color="CCCCCC"/>
              <w:bottom w:val="single" w:sz="6" w:space="0" w:color="000000"/>
              <w:right w:val="single" w:sz="6" w:space="0" w:color="000000"/>
            </w:tcBorders>
            <w:vAlign w:val="center"/>
            <w:hideMark/>
          </w:tcPr>
          <w:p w14:paraId="66005851" w14:textId="77777777" w:rsidR="003B68CC" w:rsidRPr="00D20389" w:rsidRDefault="003B68CC" w:rsidP="00EB226A">
            <w:pPr>
              <w:spacing w:line="276" w:lineRule="auto"/>
              <w:rPr>
                <w:sz w:val="26"/>
                <w:szCs w:val="26"/>
              </w:rPr>
            </w:pPr>
          </w:p>
        </w:tc>
        <w:tc>
          <w:tcPr>
            <w:tcW w:w="256" w:type="pct"/>
            <w:vMerge/>
            <w:tcBorders>
              <w:top w:val="single" w:sz="6" w:space="0" w:color="CCCCCC"/>
              <w:left w:val="single" w:sz="6" w:space="0" w:color="CCCCCC"/>
              <w:bottom w:val="single" w:sz="6" w:space="0" w:color="000000"/>
              <w:right w:val="single" w:sz="6" w:space="0" w:color="000000"/>
            </w:tcBorders>
            <w:vAlign w:val="center"/>
            <w:hideMark/>
          </w:tcPr>
          <w:p w14:paraId="3648F664" w14:textId="77777777" w:rsidR="003B68CC" w:rsidRPr="00D20389" w:rsidRDefault="003B68CC" w:rsidP="00EB226A">
            <w:pPr>
              <w:spacing w:line="276" w:lineRule="auto"/>
              <w:rPr>
                <w:sz w:val="26"/>
                <w:szCs w:val="26"/>
              </w:rPr>
            </w:pPr>
          </w:p>
        </w:tc>
        <w:tc>
          <w:tcPr>
            <w:tcW w:w="257" w:type="pct"/>
            <w:vMerge/>
            <w:tcBorders>
              <w:top w:val="single" w:sz="6" w:space="0" w:color="CCCCCC"/>
              <w:left w:val="single" w:sz="6" w:space="0" w:color="CCCCCC"/>
              <w:bottom w:val="single" w:sz="6" w:space="0" w:color="000000"/>
              <w:right w:val="single" w:sz="6" w:space="0" w:color="000000"/>
            </w:tcBorders>
            <w:vAlign w:val="center"/>
            <w:hideMark/>
          </w:tcPr>
          <w:p w14:paraId="28212170" w14:textId="77777777" w:rsidR="003B68CC" w:rsidRPr="00D20389" w:rsidRDefault="003B68CC" w:rsidP="00EB226A">
            <w:pPr>
              <w:spacing w:line="276" w:lineRule="auto"/>
              <w:rPr>
                <w:sz w:val="26"/>
                <w:szCs w:val="26"/>
              </w:rPr>
            </w:pPr>
          </w:p>
        </w:tc>
        <w:tc>
          <w:tcPr>
            <w:tcW w:w="736" w:type="pct"/>
            <w:vMerge/>
            <w:tcBorders>
              <w:top w:val="single" w:sz="6" w:space="0" w:color="CCCCCC"/>
              <w:left w:val="single" w:sz="6" w:space="0" w:color="CCCCCC"/>
              <w:bottom w:val="single" w:sz="6" w:space="0" w:color="000000"/>
              <w:right w:val="single" w:sz="6" w:space="0" w:color="000000"/>
            </w:tcBorders>
            <w:vAlign w:val="center"/>
            <w:hideMark/>
          </w:tcPr>
          <w:p w14:paraId="1A0C87A1" w14:textId="77777777" w:rsidR="003B68CC" w:rsidRPr="00D20389" w:rsidRDefault="003B68CC" w:rsidP="00EB226A">
            <w:pPr>
              <w:spacing w:line="276" w:lineRule="auto"/>
              <w:rPr>
                <w:sz w:val="26"/>
                <w:szCs w:val="26"/>
              </w:rPr>
            </w:pPr>
          </w:p>
        </w:tc>
        <w:tc>
          <w:tcPr>
            <w:tcW w:w="532" w:type="pct"/>
            <w:vMerge/>
            <w:tcBorders>
              <w:top w:val="single" w:sz="18" w:space="0" w:color="000000"/>
              <w:left w:val="single" w:sz="6" w:space="0" w:color="CCCCCC"/>
              <w:bottom w:val="single" w:sz="18" w:space="0" w:color="000000"/>
              <w:right w:val="single" w:sz="18" w:space="0" w:color="000000"/>
            </w:tcBorders>
            <w:vAlign w:val="center"/>
            <w:hideMark/>
          </w:tcPr>
          <w:p w14:paraId="6DBBD8F8" w14:textId="77777777" w:rsidR="003B68CC" w:rsidRPr="00D20389" w:rsidRDefault="003B68CC"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A7F85BF" w14:textId="77777777" w:rsidR="003B68CC" w:rsidRPr="00D20389" w:rsidRDefault="003B68CC" w:rsidP="00EB226A">
            <w:pPr>
              <w:spacing w:line="276" w:lineRule="auto"/>
              <w:jc w:val="center"/>
              <w:rPr>
                <w:sz w:val="26"/>
                <w:szCs w:val="26"/>
              </w:rPr>
            </w:pPr>
          </w:p>
        </w:tc>
      </w:tr>
      <w:tr w:rsidR="003B68CC" w:rsidRPr="00D20389" w14:paraId="61A35B27" w14:textId="77777777" w:rsidTr="00C010D6">
        <w:trPr>
          <w:trHeight w:val="315"/>
        </w:trPr>
        <w:tc>
          <w:tcPr>
            <w:tcW w:w="783" w:type="pct"/>
            <w:vMerge/>
            <w:tcBorders>
              <w:top w:val="single" w:sz="18" w:space="0" w:color="000000"/>
              <w:left w:val="single" w:sz="18" w:space="0" w:color="000000"/>
              <w:bottom w:val="single" w:sz="18" w:space="0" w:color="000000"/>
              <w:right w:val="single" w:sz="6" w:space="0" w:color="000000"/>
            </w:tcBorders>
            <w:vAlign w:val="center"/>
            <w:hideMark/>
          </w:tcPr>
          <w:p w14:paraId="12CB3DF3" w14:textId="77777777" w:rsidR="003B68CC" w:rsidRPr="00D20389" w:rsidRDefault="003B68CC" w:rsidP="00EB226A">
            <w:pPr>
              <w:spacing w:line="276" w:lineRule="auto"/>
              <w:rPr>
                <w:sz w:val="26"/>
                <w:szCs w:val="26"/>
              </w:rPr>
            </w:pPr>
          </w:p>
        </w:tc>
        <w:tc>
          <w:tcPr>
            <w:tcW w:w="1395" w:type="pct"/>
            <w:vMerge/>
            <w:tcBorders>
              <w:top w:val="single" w:sz="6" w:space="0" w:color="CCCCCC"/>
              <w:left w:val="single" w:sz="6" w:space="0" w:color="CCCCCC"/>
              <w:bottom w:val="single" w:sz="6" w:space="0" w:color="000000"/>
              <w:right w:val="single" w:sz="6" w:space="0" w:color="000000"/>
            </w:tcBorders>
            <w:vAlign w:val="center"/>
            <w:hideMark/>
          </w:tcPr>
          <w:p w14:paraId="1A143D9D" w14:textId="77777777" w:rsidR="003B68CC" w:rsidRPr="00D20389" w:rsidRDefault="003B68CC" w:rsidP="00EB226A">
            <w:pPr>
              <w:spacing w:line="276" w:lineRule="auto"/>
              <w:rPr>
                <w:sz w:val="26"/>
                <w:szCs w:val="26"/>
              </w:rPr>
            </w:pPr>
          </w:p>
        </w:tc>
        <w:tc>
          <w:tcPr>
            <w:tcW w:w="256" w:type="pct"/>
            <w:vMerge/>
            <w:tcBorders>
              <w:top w:val="single" w:sz="6" w:space="0" w:color="CCCCCC"/>
              <w:left w:val="single" w:sz="6" w:space="0" w:color="CCCCCC"/>
              <w:bottom w:val="single" w:sz="6" w:space="0" w:color="000000"/>
              <w:right w:val="single" w:sz="6" w:space="0" w:color="000000"/>
            </w:tcBorders>
            <w:vAlign w:val="center"/>
            <w:hideMark/>
          </w:tcPr>
          <w:p w14:paraId="158C7B91" w14:textId="77777777" w:rsidR="003B68CC" w:rsidRPr="00D20389" w:rsidRDefault="003B68CC" w:rsidP="00EB226A">
            <w:pPr>
              <w:spacing w:line="276" w:lineRule="auto"/>
              <w:rPr>
                <w:sz w:val="26"/>
                <w:szCs w:val="26"/>
              </w:rPr>
            </w:pPr>
          </w:p>
        </w:tc>
        <w:tc>
          <w:tcPr>
            <w:tcW w:w="256" w:type="pct"/>
            <w:vMerge/>
            <w:tcBorders>
              <w:top w:val="single" w:sz="6" w:space="0" w:color="CCCCCC"/>
              <w:left w:val="single" w:sz="6" w:space="0" w:color="CCCCCC"/>
              <w:bottom w:val="single" w:sz="6" w:space="0" w:color="000000"/>
              <w:right w:val="single" w:sz="6" w:space="0" w:color="000000"/>
            </w:tcBorders>
            <w:vAlign w:val="center"/>
            <w:hideMark/>
          </w:tcPr>
          <w:p w14:paraId="496D20BF" w14:textId="77777777" w:rsidR="003B68CC" w:rsidRPr="00D20389" w:rsidRDefault="003B68CC" w:rsidP="00EB226A">
            <w:pPr>
              <w:spacing w:line="276" w:lineRule="auto"/>
              <w:rPr>
                <w:sz w:val="26"/>
                <w:szCs w:val="26"/>
              </w:rPr>
            </w:pPr>
          </w:p>
        </w:tc>
        <w:tc>
          <w:tcPr>
            <w:tcW w:w="255" w:type="pct"/>
            <w:vMerge/>
            <w:tcBorders>
              <w:top w:val="single" w:sz="6" w:space="0" w:color="CCCCCC"/>
              <w:left w:val="single" w:sz="6" w:space="0" w:color="CCCCCC"/>
              <w:bottom w:val="single" w:sz="6" w:space="0" w:color="000000"/>
              <w:right w:val="single" w:sz="6" w:space="0" w:color="000000"/>
            </w:tcBorders>
            <w:vAlign w:val="center"/>
            <w:hideMark/>
          </w:tcPr>
          <w:p w14:paraId="7A8E2CA1" w14:textId="77777777" w:rsidR="003B68CC" w:rsidRPr="00D20389" w:rsidRDefault="003B68CC" w:rsidP="00EB226A">
            <w:pPr>
              <w:spacing w:line="276" w:lineRule="auto"/>
              <w:rPr>
                <w:sz w:val="26"/>
                <w:szCs w:val="26"/>
              </w:rPr>
            </w:pPr>
          </w:p>
        </w:tc>
        <w:tc>
          <w:tcPr>
            <w:tcW w:w="256" w:type="pct"/>
            <w:vMerge/>
            <w:tcBorders>
              <w:top w:val="single" w:sz="6" w:space="0" w:color="CCCCCC"/>
              <w:left w:val="single" w:sz="6" w:space="0" w:color="CCCCCC"/>
              <w:bottom w:val="single" w:sz="6" w:space="0" w:color="000000"/>
              <w:right w:val="single" w:sz="6" w:space="0" w:color="000000"/>
            </w:tcBorders>
            <w:vAlign w:val="center"/>
            <w:hideMark/>
          </w:tcPr>
          <w:p w14:paraId="3B53163F" w14:textId="77777777" w:rsidR="003B68CC" w:rsidRPr="00D20389" w:rsidRDefault="003B68CC" w:rsidP="00EB226A">
            <w:pPr>
              <w:spacing w:line="276" w:lineRule="auto"/>
              <w:rPr>
                <w:sz w:val="26"/>
                <w:szCs w:val="26"/>
              </w:rPr>
            </w:pPr>
          </w:p>
        </w:tc>
        <w:tc>
          <w:tcPr>
            <w:tcW w:w="256" w:type="pct"/>
            <w:vMerge/>
            <w:tcBorders>
              <w:top w:val="single" w:sz="6" w:space="0" w:color="CCCCCC"/>
              <w:left w:val="single" w:sz="6" w:space="0" w:color="CCCCCC"/>
              <w:bottom w:val="single" w:sz="6" w:space="0" w:color="000000"/>
              <w:right w:val="single" w:sz="6" w:space="0" w:color="000000"/>
            </w:tcBorders>
            <w:vAlign w:val="center"/>
            <w:hideMark/>
          </w:tcPr>
          <w:p w14:paraId="7D894F2B" w14:textId="77777777" w:rsidR="003B68CC" w:rsidRPr="00D20389" w:rsidRDefault="003B68CC" w:rsidP="00EB226A">
            <w:pPr>
              <w:spacing w:line="276" w:lineRule="auto"/>
              <w:rPr>
                <w:sz w:val="26"/>
                <w:szCs w:val="26"/>
              </w:rPr>
            </w:pPr>
          </w:p>
        </w:tc>
        <w:tc>
          <w:tcPr>
            <w:tcW w:w="257" w:type="pct"/>
            <w:vMerge/>
            <w:tcBorders>
              <w:top w:val="single" w:sz="6" w:space="0" w:color="CCCCCC"/>
              <w:left w:val="single" w:sz="6" w:space="0" w:color="CCCCCC"/>
              <w:bottom w:val="single" w:sz="6" w:space="0" w:color="000000"/>
              <w:right w:val="single" w:sz="6" w:space="0" w:color="000000"/>
            </w:tcBorders>
            <w:vAlign w:val="center"/>
            <w:hideMark/>
          </w:tcPr>
          <w:p w14:paraId="17AF0E1F" w14:textId="77777777" w:rsidR="003B68CC" w:rsidRPr="00D20389" w:rsidRDefault="003B68CC" w:rsidP="00EB226A">
            <w:pPr>
              <w:spacing w:line="276" w:lineRule="auto"/>
              <w:rPr>
                <w:sz w:val="26"/>
                <w:szCs w:val="26"/>
              </w:rPr>
            </w:pPr>
          </w:p>
        </w:tc>
        <w:tc>
          <w:tcPr>
            <w:tcW w:w="736" w:type="pct"/>
            <w:vMerge/>
            <w:tcBorders>
              <w:top w:val="single" w:sz="6" w:space="0" w:color="CCCCCC"/>
              <w:left w:val="single" w:sz="6" w:space="0" w:color="CCCCCC"/>
              <w:bottom w:val="single" w:sz="6" w:space="0" w:color="000000"/>
              <w:right w:val="single" w:sz="6" w:space="0" w:color="000000"/>
            </w:tcBorders>
            <w:vAlign w:val="center"/>
            <w:hideMark/>
          </w:tcPr>
          <w:p w14:paraId="31BD8B83" w14:textId="77777777" w:rsidR="003B68CC" w:rsidRPr="00D20389" w:rsidRDefault="003B68CC" w:rsidP="00EB226A">
            <w:pPr>
              <w:spacing w:line="276" w:lineRule="auto"/>
              <w:rPr>
                <w:sz w:val="26"/>
                <w:szCs w:val="26"/>
              </w:rPr>
            </w:pPr>
          </w:p>
        </w:tc>
        <w:tc>
          <w:tcPr>
            <w:tcW w:w="532" w:type="pct"/>
            <w:vMerge/>
            <w:tcBorders>
              <w:top w:val="single" w:sz="18" w:space="0" w:color="000000"/>
              <w:left w:val="single" w:sz="6" w:space="0" w:color="CCCCCC"/>
              <w:bottom w:val="single" w:sz="18" w:space="0" w:color="000000"/>
              <w:right w:val="single" w:sz="18" w:space="0" w:color="000000"/>
            </w:tcBorders>
            <w:vAlign w:val="center"/>
            <w:hideMark/>
          </w:tcPr>
          <w:p w14:paraId="4F9DE8AC" w14:textId="77777777" w:rsidR="003B68CC" w:rsidRPr="00D20389" w:rsidRDefault="003B68CC"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77F3DE48" w14:textId="77777777" w:rsidR="003B68CC" w:rsidRPr="00D20389" w:rsidRDefault="003B68CC" w:rsidP="00EB226A">
            <w:pPr>
              <w:spacing w:line="276" w:lineRule="auto"/>
              <w:rPr>
                <w:sz w:val="26"/>
                <w:szCs w:val="26"/>
              </w:rPr>
            </w:pPr>
          </w:p>
        </w:tc>
      </w:tr>
      <w:tr w:rsidR="003B68CC" w:rsidRPr="00D20389" w14:paraId="6F3BFEEE" w14:textId="77777777" w:rsidTr="00C010D6">
        <w:trPr>
          <w:trHeight w:val="315"/>
        </w:trPr>
        <w:tc>
          <w:tcPr>
            <w:tcW w:w="783" w:type="pct"/>
            <w:vMerge/>
            <w:tcBorders>
              <w:top w:val="single" w:sz="18" w:space="0" w:color="000000"/>
              <w:left w:val="single" w:sz="18" w:space="0" w:color="000000"/>
              <w:bottom w:val="single" w:sz="18" w:space="0" w:color="000000"/>
              <w:right w:val="single" w:sz="6" w:space="0" w:color="000000"/>
            </w:tcBorders>
            <w:vAlign w:val="center"/>
            <w:hideMark/>
          </w:tcPr>
          <w:p w14:paraId="52ECCFB1" w14:textId="77777777" w:rsidR="003B68CC" w:rsidRPr="00D20389" w:rsidRDefault="003B68CC" w:rsidP="00EB226A">
            <w:pPr>
              <w:spacing w:line="276" w:lineRule="auto"/>
              <w:rPr>
                <w:sz w:val="26"/>
                <w:szCs w:val="26"/>
              </w:rPr>
            </w:pPr>
          </w:p>
        </w:tc>
        <w:tc>
          <w:tcPr>
            <w:tcW w:w="139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E8A20C" w14:textId="7816C1F5" w:rsidR="003B68CC" w:rsidRPr="00D20389" w:rsidRDefault="009F11C4" w:rsidP="00EB226A">
            <w:pPr>
              <w:spacing w:line="276" w:lineRule="auto"/>
              <w:jc w:val="center"/>
              <w:rPr>
                <w:sz w:val="26"/>
                <w:szCs w:val="26"/>
              </w:rPr>
            </w:pPr>
            <w:r w:rsidRPr="00D20389">
              <w:rPr>
                <w:sz w:val="26"/>
                <w:szCs w:val="26"/>
              </w:rPr>
              <w:t>С</w:t>
            </w:r>
            <w:r w:rsidR="003B68CC" w:rsidRPr="00D20389">
              <w:rPr>
                <w:sz w:val="26"/>
                <w:szCs w:val="26"/>
              </w:rPr>
              <w:t>тійкість мотивації</w:t>
            </w:r>
          </w:p>
        </w:tc>
        <w:tc>
          <w:tcPr>
            <w:tcW w:w="25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9DA404" w14:textId="77777777" w:rsidR="003B68CC" w:rsidRPr="00D20389" w:rsidRDefault="003B68CC" w:rsidP="00EB226A">
            <w:pPr>
              <w:spacing w:line="276" w:lineRule="auto"/>
              <w:jc w:val="center"/>
              <w:rPr>
                <w:sz w:val="26"/>
                <w:szCs w:val="26"/>
              </w:rPr>
            </w:pPr>
            <w:r w:rsidRPr="00D20389">
              <w:rPr>
                <w:sz w:val="26"/>
                <w:szCs w:val="26"/>
              </w:rPr>
              <w:t>8</w:t>
            </w:r>
          </w:p>
        </w:tc>
        <w:tc>
          <w:tcPr>
            <w:tcW w:w="25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A9F862" w14:textId="5FDC1675" w:rsidR="003B68CC" w:rsidRPr="00D20389" w:rsidRDefault="00E873E2" w:rsidP="00EB226A">
            <w:pPr>
              <w:spacing w:line="276" w:lineRule="auto"/>
              <w:jc w:val="center"/>
              <w:rPr>
                <w:sz w:val="26"/>
                <w:szCs w:val="26"/>
              </w:rPr>
            </w:pPr>
            <w:r>
              <w:rPr>
                <w:sz w:val="26"/>
                <w:szCs w:val="26"/>
              </w:rPr>
              <w:t>8</w:t>
            </w:r>
          </w:p>
        </w:tc>
        <w:tc>
          <w:tcPr>
            <w:tcW w:w="25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AA93A7" w14:textId="5BADEE87" w:rsidR="003B68CC" w:rsidRPr="00D20389" w:rsidRDefault="00E873E2" w:rsidP="00EB226A">
            <w:pPr>
              <w:spacing w:line="276" w:lineRule="auto"/>
              <w:jc w:val="center"/>
              <w:rPr>
                <w:sz w:val="26"/>
                <w:szCs w:val="26"/>
              </w:rPr>
            </w:pPr>
            <w:r>
              <w:rPr>
                <w:sz w:val="26"/>
                <w:szCs w:val="26"/>
              </w:rPr>
              <w:t>7</w:t>
            </w:r>
          </w:p>
        </w:tc>
        <w:tc>
          <w:tcPr>
            <w:tcW w:w="25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EF5585" w14:textId="77777777" w:rsidR="003B68CC" w:rsidRPr="00D20389" w:rsidRDefault="003B68CC" w:rsidP="00EB226A">
            <w:pPr>
              <w:spacing w:line="276" w:lineRule="auto"/>
              <w:jc w:val="center"/>
              <w:rPr>
                <w:sz w:val="26"/>
                <w:szCs w:val="26"/>
              </w:rPr>
            </w:pPr>
            <w:r w:rsidRPr="00D20389">
              <w:rPr>
                <w:sz w:val="26"/>
                <w:szCs w:val="26"/>
              </w:rPr>
              <w:t>8</w:t>
            </w:r>
          </w:p>
        </w:tc>
        <w:tc>
          <w:tcPr>
            <w:tcW w:w="25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B09FDD" w14:textId="57BB3764" w:rsidR="003B68CC" w:rsidRPr="00D20389" w:rsidRDefault="00E873E2" w:rsidP="00EB226A">
            <w:pPr>
              <w:spacing w:line="276" w:lineRule="auto"/>
              <w:jc w:val="center"/>
              <w:rPr>
                <w:sz w:val="26"/>
                <w:szCs w:val="26"/>
              </w:rPr>
            </w:pPr>
            <w:r>
              <w:rPr>
                <w:sz w:val="26"/>
                <w:szCs w:val="26"/>
              </w:rPr>
              <w:t>8</w:t>
            </w:r>
          </w:p>
        </w:tc>
        <w:tc>
          <w:tcPr>
            <w:tcW w:w="257"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F1C53E" w14:textId="38FA6B61" w:rsidR="003B68CC" w:rsidRPr="00D20389" w:rsidRDefault="00E873E2" w:rsidP="00EB226A">
            <w:pPr>
              <w:spacing w:line="276" w:lineRule="auto"/>
              <w:jc w:val="center"/>
              <w:rPr>
                <w:sz w:val="26"/>
                <w:szCs w:val="26"/>
              </w:rPr>
            </w:pPr>
            <w:r>
              <w:rPr>
                <w:sz w:val="26"/>
                <w:szCs w:val="26"/>
              </w:rPr>
              <w:t>7</w:t>
            </w:r>
          </w:p>
        </w:tc>
        <w:tc>
          <w:tcPr>
            <w:tcW w:w="73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289AD7" w14:textId="63CEDC13" w:rsidR="003B68CC" w:rsidRPr="00D20389" w:rsidRDefault="00E873E2" w:rsidP="00EB226A">
            <w:pPr>
              <w:spacing w:line="276" w:lineRule="auto"/>
              <w:jc w:val="center"/>
              <w:rPr>
                <w:sz w:val="26"/>
                <w:szCs w:val="26"/>
              </w:rPr>
            </w:pPr>
            <w:r>
              <w:rPr>
                <w:sz w:val="26"/>
                <w:szCs w:val="26"/>
              </w:rPr>
              <w:t>7,75</w:t>
            </w:r>
          </w:p>
        </w:tc>
        <w:tc>
          <w:tcPr>
            <w:tcW w:w="532" w:type="pct"/>
            <w:vMerge/>
            <w:tcBorders>
              <w:top w:val="single" w:sz="18" w:space="0" w:color="000000"/>
              <w:left w:val="single" w:sz="6" w:space="0" w:color="CCCCCC"/>
              <w:bottom w:val="single" w:sz="18" w:space="0" w:color="000000"/>
              <w:right w:val="single" w:sz="18" w:space="0" w:color="000000"/>
            </w:tcBorders>
            <w:vAlign w:val="center"/>
            <w:hideMark/>
          </w:tcPr>
          <w:p w14:paraId="37C8F03E" w14:textId="77777777" w:rsidR="003B68CC" w:rsidRPr="00D20389" w:rsidRDefault="003B68CC" w:rsidP="00EB226A">
            <w:pPr>
              <w:spacing w:line="276" w:lineRule="auto"/>
              <w:rPr>
                <w:sz w:val="26"/>
                <w:szCs w:val="26"/>
              </w:rPr>
            </w:pPr>
          </w:p>
        </w:tc>
        <w:tc>
          <w:tcPr>
            <w:tcW w:w="15" w:type="pct"/>
            <w:vAlign w:val="center"/>
            <w:hideMark/>
          </w:tcPr>
          <w:p w14:paraId="32B5459A" w14:textId="77777777" w:rsidR="003B68CC" w:rsidRPr="00D20389" w:rsidRDefault="003B68CC" w:rsidP="00EB226A">
            <w:pPr>
              <w:spacing w:line="276" w:lineRule="auto"/>
              <w:rPr>
                <w:sz w:val="26"/>
                <w:szCs w:val="26"/>
              </w:rPr>
            </w:pPr>
          </w:p>
        </w:tc>
      </w:tr>
      <w:tr w:rsidR="003B68CC" w:rsidRPr="00D20389" w14:paraId="446F1BE7" w14:textId="77777777" w:rsidTr="00C010D6">
        <w:trPr>
          <w:trHeight w:val="315"/>
        </w:trPr>
        <w:tc>
          <w:tcPr>
            <w:tcW w:w="783" w:type="pct"/>
            <w:vMerge/>
            <w:tcBorders>
              <w:top w:val="single" w:sz="18" w:space="0" w:color="000000"/>
              <w:left w:val="single" w:sz="18" w:space="0" w:color="000000"/>
              <w:bottom w:val="single" w:sz="18" w:space="0" w:color="000000"/>
              <w:right w:val="single" w:sz="6" w:space="0" w:color="000000"/>
            </w:tcBorders>
            <w:vAlign w:val="center"/>
            <w:hideMark/>
          </w:tcPr>
          <w:p w14:paraId="6BAFF66E" w14:textId="77777777" w:rsidR="003B68CC" w:rsidRPr="00D20389" w:rsidRDefault="003B68CC" w:rsidP="00EB226A">
            <w:pPr>
              <w:spacing w:line="276" w:lineRule="auto"/>
              <w:rPr>
                <w:sz w:val="26"/>
                <w:szCs w:val="26"/>
              </w:rPr>
            </w:pPr>
          </w:p>
        </w:tc>
        <w:tc>
          <w:tcPr>
            <w:tcW w:w="1395" w:type="pct"/>
            <w:vMerge/>
            <w:tcBorders>
              <w:top w:val="single" w:sz="6" w:space="0" w:color="CCCCCC"/>
              <w:left w:val="single" w:sz="6" w:space="0" w:color="CCCCCC"/>
              <w:bottom w:val="single" w:sz="6" w:space="0" w:color="000000"/>
              <w:right w:val="single" w:sz="6" w:space="0" w:color="000000"/>
            </w:tcBorders>
            <w:vAlign w:val="center"/>
            <w:hideMark/>
          </w:tcPr>
          <w:p w14:paraId="588DD178" w14:textId="77777777" w:rsidR="003B68CC" w:rsidRPr="00D20389" w:rsidRDefault="003B68CC" w:rsidP="00EB226A">
            <w:pPr>
              <w:spacing w:line="276" w:lineRule="auto"/>
              <w:rPr>
                <w:sz w:val="26"/>
                <w:szCs w:val="26"/>
              </w:rPr>
            </w:pPr>
          </w:p>
        </w:tc>
        <w:tc>
          <w:tcPr>
            <w:tcW w:w="256" w:type="pct"/>
            <w:vMerge/>
            <w:tcBorders>
              <w:top w:val="single" w:sz="6" w:space="0" w:color="CCCCCC"/>
              <w:left w:val="single" w:sz="6" w:space="0" w:color="CCCCCC"/>
              <w:bottom w:val="single" w:sz="6" w:space="0" w:color="000000"/>
              <w:right w:val="single" w:sz="6" w:space="0" w:color="000000"/>
            </w:tcBorders>
            <w:vAlign w:val="center"/>
            <w:hideMark/>
          </w:tcPr>
          <w:p w14:paraId="53A9DE01" w14:textId="77777777" w:rsidR="003B68CC" w:rsidRPr="00D20389" w:rsidRDefault="003B68CC" w:rsidP="00EB226A">
            <w:pPr>
              <w:spacing w:line="276" w:lineRule="auto"/>
              <w:rPr>
                <w:sz w:val="26"/>
                <w:szCs w:val="26"/>
              </w:rPr>
            </w:pPr>
          </w:p>
        </w:tc>
        <w:tc>
          <w:tcPr>
            <w:tcW w:w="256" w:type="pct"/>
            <w:vMerge/>
            <w:tcBorders>
              <w:top w:val="single" w:sz="6" w:space="0" w:color="CCCCCC"/>
              <w:left w:val="single" w:sz="6" w:space="0" w:color="CCCCCC"/>
              <w:bottom w:val="single" w:sz="6" w:space="0" w:color="000000"/>
              <w:right w:val="single" w:sz="6" w:space="0" w:color="000000"/>
            </w:tcBorders>
            <w:vAlign w:val="center"/>
            <w:hideMark/>
          </w:tcPr>
          <w:p w14:paraId="36B6BE68" w14:textId="77777777" w:rsidR="003B68CC" w:rsidRPr="00D20389" w:rsidRDefault="003B68CC" w:rsidP="00EB226A">
            <w:pPr>
              <w:spacing w:line="276" w:lineRule="auto"/>
              <w:rPr>
                <w:sz w:val="26"/>
                <w:szCs w:val="26"/>
              </w:rPr>
            </w:pPr>
          </w:p>
        </w:tc>
        <w:tc>
          <w:tcPr>
            <w:tcW w:w="255" w:type="pct"/>
            <w:vMerge/>
            <w:tcBorders>
              <w:top w:val="single" w:sz="6" w:space="0" w:color="CCCCCC"/>
              <w:left w:val="single" w:sz="6" w:space="0" w:color="CCCCCC"/>
              <w:bottom w:val="single" w:sz="6" w:space="0" w:color="000000"/>
              <w:right w:val="single" w:sz="6" w:space="0" w:color="000000"/>
            </w:tcBorders>
            <w:vAlign w:val="center"/>
            <w:hideMark/>
          </w:tcPr>
          <w:p w14:paraId="1BB360CB" w14:textId="77777777" w:rsidR="003B68CC" w:rsidRPr="00D20389" w:rsidRDefault="003B68CC" w:rsidP="00EB226A">
            <w:pPr>
              <w:spacing w:line="276" w:lineRule="auto"/>
              <w:rPr>
                <w:sz w:val="26"/>
                <w:szCs w:val="26"/>
              </w:rPr>
            </w:pPr>
          </w:p>
        </w:tc>
        <w:tc>
          <w:tcPr>
            <w:tcW w:w="256" w:type="pct"/>
            <w:vMerge/>
            <w:tcBorders>
              <w:top w:val="single" w:sz="6" w:space="0" w:color="CCCCCC"/>
              <w:left w:val="single" w:sz="6" w:space="0" w:color="CCCCCC"/>
              <w:bottom w:val="single" w:sz="6" w:space="0" w:color="000000"/>
              <w:right w:val="single" w:sz="6" w:space="0" w:color="000000"/>
            </w:tcBorders>
            <w:vAlign w:val="center"/>
            <w:hideMark/>
          </w:tcPr>
          <w:p w14:paraId="4B950A63" w14:textId="77777777" w:rsidR="003B68CC" w:rsidRPr="00D20389" w:rsidRDefault="003B68CC" w:rsidP="00EB226A">
            <w:pPr>
              <w:spacing w:line="276" w:lineRule="auto"/>
              <w:rPr>
                <w:sz w:val="26"/>
                <w:szCs w:val="26"/>
              </w:rPr>
            </w:pPr>
          </w:p>
        </w:tc>
        <w:tc>
          <w:tcPr>
            <w:tcW w:w="256" w:type="pct"/>
            <w:vMerge/>
            <w:tcBorders>
              <w:top w:val="single" w:sz="6" w:space="0" w:color="CCCCCC"/>
              <w:left w:val="single" w:sz="6" w:space="0" w:color="CCCCCC"/>
              <w:bottom w:val="single" w:sz="6" w:space="0" w:color="000000"/>
              <w:right w:val="single" w:sz="6" w:space="0" w:color="000000"/>
            </w:tcBorders>
            <w:vAlign w:val="center"/>
            <w:hideMark/>
          </w:tcPr>
          <w:p w14:paraId="2FBC4C1C" w14:textId="77777777" w:rsidR="003B68CC" w:rsidRPr="00D20389" w:rsidRDefault="003B68CC" w:rsidP="00EB226A">
            <w:pPr>
              <w:spacing w:line="276" w:lineRule="auto"/>
              <w:rPr>
                <w:sz w:val="26"/>
                <w:szCs w:val="26"/>
              </w:rPr>
            </w:pPr>
          </w:p>
        </w:tc>
        <w:tc>
          <w:tcPr>
            <w:tcW w:w="257" w:type="pct"/>
            <w:vMerge/>
            <w:tcBorders>
              <w:top w:val="single" w:sz="6" w:space="0" w:color="CCCCCC"/>
              <w:left w:val="single" w:sz="6" w:space="0" w:color="CCCCCC"/>
              <w:bottom w:val="single" w:sz="6" w:space="0" w:color="000000"/>
              <w:right w:val="single" w:sz="6" w:space="0" w:color="000000"/>
            </w:tcBorders>
            <w:vAlign w:val="center"/>
            <w:hideMark/>
          </w:tcPr>
          <w:p w14:paraId="65C0A756" w14:textId="77777777" w:rsidR="003B68CC" w:rsidRPr="00D20389" w:rsidRDefault="003B68CC" w:rsidP="00EB226A">
            <w:pPr>
              <w:spacing w:line="276" w:lineRule="auto"/>
              <w:rPr>
                <w:sz w:val="26"/>
                <w:szCs w:val="26"/>
              </w:rPr>
            </w:pPr>
          </w:p>
        </w:tc>
        <w:tc>
          <w:tcPr>
            <w:tcW w:w="736" w:type="pct"/>
            <w:vMerge/>
            <w:tcBorders>
              <w:top w:val="single" w:sz="6" w:space="0" w:color="CCCCCC"/>
              <w:left w:val="single" w:sz="6" w:space="0" w:color="CCCCCC"/>
              <w:bottom w:val="single" w:sz="6" w:space="0" w:color="000000"/>
              <w:right w:val="single" w:sz="6" w:space="0" w:color="000000"/>
            </w:tcBorders>
            <w:vAlign w:val="center"/>
            <w:hideMark/>
          </w:tcPr>
          <w:p w14:paraId="2AE06DED" w14:textId="77777777" w:rsidR="003B68CC" w:rsidRPr="00D20389" w:rsidRDefault="003B68CC" w:rsidP="00EB226A">
            <w:pPr>
              <w:spacing w:line="276" w:lineRule="auto"/>
              <w:rPr>
                <w:sz w:val="26"/>
                <w:szCs w:val="26"/>
              </w:rPr>
            </w:pPr>
          </w:p>
        </w:tc>
        <w:tc>
          <w:tcPr>
            <w:tcW w:w="532" w:type="pct"/>
            <w:vMerge/>
            <w:tcBorders>
              <w:top w:val="single" w:sz="18" w:space="0" w:color="000000"/>
              <w:left w:val="single" w:sz="6" w:space="0" w:color="CCCCCC"/>
              <w:bottom w:val="single" w:sz="18" w:space="0" w:color="000000"/>
              <w:right w:val="single" w:sz="18" w:space="0" w:color="000000"/>
            </w:tcBorders>
            <w:vAlign w:val="center"/>
            <w:hideMark/>
          </w:tcPr>
          <w:p w14:paraId="7EE5F536" w14:textId="77777777" w:rsidR="003B68CC" w:rsidRPr="00D20389" w:rsidRDefault="003B68CC"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6FD09D5" w14:textId="77777777" w:rsidR="003B68CC" w:rsidRPr="00D20389" w:rsidRDefault="003B68CC" w:rsidP="00EB226A">
            <w:pPr>
              <w:spacing w:line="276" w:lineRule="auto"/>
              <w:jc w:val="center"/>
              <w:rPr>
                <w:sz w:val="26"/>
                <w:szCs w:val="26"/>
              </w:rPr>
            </w:pPr>
          </w:p>
        </w:tc>
      </w:tr>
      <w:tr w:rsidR="003B68CC" w:rsidRPr="00D20389" w14:paraId="42C1BC14" w14:textId="77777777" w:rsidTr="00C010D6">
        <w:trPr>
          <w:trHeight w:val="315"/>
        </w:trPr>
        <w:tc>
          <w:tcPr>
            <w:tcW w:w="783" w:type="pct"/>
            <w:vMerge/>
            <w:tcBorders>
              <w:top w:val="single" w:sz="18" w:space="0" w:color="000000"/>
              <w:left w:val="single" w:sz="18" w:space="0" w:color="000000"/>
              <w:bottom w:val="single" w:sz="18" w:space="0" w:color="000000"/>
              <w:right w:val="single" w:sz="6" w:space="0" w:color="000000"/>
            </w:tcBorders>
            <w:vAlign w:val="center"/>
            <w:hideMark/>
          </w:tcPr>
          <w:p w14:paraId="758E397E" w14:textId="77777777" w:rsidR="003B68CC" w:rsidRPr="00D20389" w:rsidRDefault="003B68CC" w:rsidP="00EB226A">
            <w:pPr>
              <w:spacing w:line="276" w:lineRule="auto"/>
              <w:rPr>
                <w:sz w:val="26"/>
                <w:szCs w:val="26"/>
              </w:rPr>
            </w:pPr>
          </w:p>
        </w:tc>
        <w:tc>
          <w:tcPr>
            <w:tcW w:w="1395" w:type="pct"/>
            <w:vMerge/>
            <w:tcBorders>
              <w:top w:val="single" w:sz="6" w:space="0" w:color="CCCCCC"/>
              <w:left w:val="single" w:sz="6" w:space="0" w:color="CCCCCC"/>
              <w:bottom w:val="single" w:sz="6" w:space="0" w:color="000000"/>
              <w:right w:val="single" w:sz="6" w:space="0" w:color="000000"/>
            </w:tcBorders>
            <w:vAlign w:val="center"/>
            <w:hideMark/>
          </w:tcPr>
          <w:p w14:paraId="6C408909" w14:textId="77777777" w:rsidR="003B68CC" w:rsidRPr="00D20389" w:rsidRDefault="003B68CC" w:rsidP="00EB226A">
            <w:pPr>
              <w:spacing w:line="276" w:lineRule="auto"/>
              <w:rPr>
                <w:sz w:val="26"/>
                <w:szCs w:val="26"/>
              </w:rPr>
            </w:pPr>
          </w:p>
        </w:tc>
        <w:tc>
          <w:tcPr>
            <w:tcW w:w="256" w:type="pct"/>
            <w:vMerge/>
            <w:tcBorders>
              <w:top w:val="single" w:sz="6" w:space="0" w:color="CCCCCC"/>
              <w:left w:val="single" w:sz="6" w:space="0" w:color="CCCCCC"/>
              <w:bottom w:val="single" w:sz="6" w:space="0" w:color="000000"/>
              <w:right w:val="single" w:sz="6" w:space="0" w:color="000000"/>
            </w:tcBorders>
            <w:vAlign w:val="center"/>
            <w:hideMark/>
          </w:tcPr>
          <w:p w14:paraId="02D61EA0" w14:textId="77777777" w:rsidR="003B68CC" w:rsidRPr="00D20389" w:rsidRDefault="003B68CC" w:rsidP="00EB226A">
            <w:pPr>
              <w:spacing w:line="276" w:lineRule="auto"/>
              <w:rPr>
                <w:sz w:val="26"/>
                <w:szCs w:val="26"/>
              </w:rPr>
            </w:pPr>
          </w:p>
        </w:tc>
        <w:tc>
          <w:tcPr>
            <w:tcW w:w="256" w:type="pct"/>
            <w:vMerge/>
            <w:tcBorders>
              <w:top w:val="single" w:sz="6" w:space="0" w:color="CCCCCC"/>
              <w:left w:val="single" w:sz="6" w:space="0" w:color="CCCCCC"/>
              <w:bottom w:val="single" w:sz="6" w:space="0" w:color="000000"/>
              <w:right w:val="single" w:sz="6" w:space="0" w:color="000000"/>
            </w:tcBorders>
            <w:vAlign w:val="center"/>
            <w:hideMark/>
          </w:tcPr>
          <w:p w14:paraId="6B619971" w14:textId="77777777" w:rsidR="003B68CC" w:rsidRPr="00D20389" w:rsidRDefault="003B68CC" w:rsidP="00EB226A">
            <w:pPr>
              <w:spacing w:line="276" w:lineRule="auto"/>
              <w:rPr>
                <w:sz w:val="26"/>
                <w:szCs w:val="26"/>
              </w:rPr>
            </w:pPr>
          </w:p>
        </w:tc>
        <w:tc>
          <w:tcPr>
            <w:tcW w:w="255" w:type="pct"/>
            <w:vMerge/>
            <w:tcBorders>
              <w:top w:val="single" w:sz="6" w:space="0" w:color="CCCCCC"/>
              <w:left w:val="single" w:sz="6" w:space="0" w:color="CCCCCC"/>
              <w:bottom w:val="single" w:sz="6" w:space="0" w:color="000000"/>
              <w:right w:val="single" w:sz="6" w:space="0" w:color="000000"/>
            </w:tcBorders>
            <w:vAlign w:val="center"/>
            <w:hideMark/>
          </w:tcPr>
          <w:p w14:paraId="1A488289" w14:textId="77777777" w:rsidR="003B68CC" w:rsidRPr="00D20389" w:rsidRDefault="003B68CC" w:rsidP="00EB226A">
            <w:pPr>
              <w:spacing w:line="276" w:lineRule="auto"/>
              <w:rPr>
                <w:sz w:val="26"/>
                <w:szCs w:val="26"/>
              </w:rPr>
            </w:pPr>
          </w:p>
        </w:tc>
        <w:tc>
          <w:tcPr>
            <w:tcW w:w="256" w:type="pct"/>
            <w:vMerge/>
            <w:tcBorders>
              <w:top w:val="single" w:sz="6" w:space="0" w:color="CCCCCC"/>
              <w:left w:val="single" w:sz="6" w:space="0" w:color="CCCCCC"/>
              <w:bottom w:val="single" w:sz="6" w:space="0" w:color="000000"/>
              <w:right w:val="single" w:sz="6" w:space="0" w:color="000000"/>
            </w:tcBorders>
            <w:vAlign w:val="center"/>
            <w:hideMark/>
          </w:tcPr>
          <w:p w14:paraId="6AC47D56" w14:textId="77777777" w:rsidR="003B68CC" w:rsidRPr="00D20389" w:rsidRDefault="003B68CC" w:rsidP="00EB226A">
            <w:pPr>
              <w:spacing w:line="276" w:lineRule="auto"/>
              <w:rPr>
                <w:sz w:val="26"/>
                <w:szCs w:val="26"/>
              </w:rPr>
            </w:pPr>
          </w:p>
        </w:tc>
        <w:tc>
          <w:tcPr>
            <w:tcW w:w="256" w:type="pct"/>
            <w:vMerge/>
            <w:tcBorders>
              <w:top w:val="single" w:sz="6" w:space="0" w:color="CCCCCC"/>
              <w:left w:val="single" w:sz="6" w:space="0" w:color="CCCCCC"/>
              <w:bottom w:val="single" w:sz="6" w:space="0" w:color="000000"/>
              <w:right w:val="single" w:sz="6" w:space="0" w:color="000000"/>
            </w:tcBorders>
            <w:vAlign w:val="center"/>
            <w:hideMark/>
          </w:tcPr>
          <w:p w14:paraId="0F093598" w14:textId="77777777" w:rsidR="003B68CC" w:rsidRPr="00D20389" w:rsidRDefault="003B68CC" w:rsidP="00EB226A">
            <w:pPr>
              <w:spacing w:line="276" w:lineRule="auto"/>
              <w:rPr>
                <w:sz w:val="26"/>
                <w:szCs w:val="26"/>
              </w:rPr>
            </w:pPr>
          </w:p>
        </w:tc>
        <w:tc>
          <w:tcPr>
            <w:tcW w:w="257" w:type="pct"/>
            <w:vMerge/>
            <w:tcBorders>
              <w:top w:val="single" w:sz="6" w:space="0" w:color="CCCCCC"/>
              <w:left w:val="single" w:sz="6" w:space="0" w:color="CCCCCC"/>
              <w:bottom w:val="single" w:sz="6" w:space="0" w:color="000000"/>
              <w:right w:val="single" w:sz="6" w:space="0" w:color="000000"/>
            </w:tcBorders>
            <w:vAlign w:val="center"/>
            <w:hideMark/>
          </w:tcPr>
          <w:p w14:paraId="6F59CA87" w14:textId="77777777" w:rsidR="003B68CC" w:rsidRPr="00D20389" w:rsidRDefault="003B68CC" w:rsidP="00EB226A">
            <w:pPr>
              <w:spacing w:line="276" w:lineRule="auto"/>
              <w:rPr>
                <w:sz w:val="26"/>
                <w:szCs w:val="26"/>
              </w:rPr>
            </w:pPr>
          </w:p>
        </w:tc>
        <w:tc>
          <w:tcPr>
            <w:tcW w:w="736" w:type="pct"/>
            <w:vMerge/>
            <w:tcBorders>
              <w:top w:val="single" w:sz="6" w:space="0" w:color="CCCCCC"/>
              <w:left w:val="single" w:sz="6" w:space="0" w:color="CCCCCC"/>
              <w:bottom w:val="single" w:sz="6" w:space="0" w:color="000000"/>
              <w:right w:val="single" w:sz="6" w:space="0" w:color="000000"/>
            </w:tcBorders>
            <w:vAlign w:val="center"/>
            <w:hideMark/>
          </w:tcPr>
          <w:p w14:paraId="62BB93BA" w14:textId="77777777" w:rsidR="003B68CC" w:rsidRPr="00D20389" w:rsidRDefault="003B68CC" w:rsidP="00EB226A">
            <w:pPr>
              <w:spacing w:line="276" w:lineRule="auto"/>
              <w:rPr>
                <w:sz w:val="26"/>
                <w:szCs w:val="26"/>
              </w:rPr>
            </w:pPr>
          </w:p>
        </w:tc>
        <w:tc>
          <w:tcPr>
            <w:tcW w:w="532" w:type="pct"/>
            <w:vMerge/>
            <w:tcBorders>
              <w:top w:val="single" w:sz="18" w:space="0" w:color="000000"/>
              <w:left w:val="single" w:sz="6" w:space="0" w:color="CCCCCC"/>
              <w:bottom w:val="single" w:sz="18" w:space="0" w:color="000000"/>
              <w:right w:val="single" w:sz="18" w:space="0" w:color="000000"/>
            </w:tcBorders>
            <w:vAlign w:val="center"/>
            <w:hideMark/>
          </w:tcPr>
          <w:p w14:paraId="511F3BFB" w14:textId="77777777" w:rsidR="003B68CC" w:rsidRPr="00D20389" w:rsidRDefault="003B68CC"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364CFE3A" w14:textId="77777777" w:rsidR="003B68CC" w:rsidRPr="00D20389" w:rsidRDefault="003B68CC" w:rsidP="00EB226A">
            <w:pPr>
              <w:spacing w:line="276" w:lineRule="auto"/>
              <w:rPr>
                <w:sz w:val="26"/>
                <w:szCs w:val="26"/>
              </w:rPr>
            </w:pPr>
          </w:p>
        </w:tc>
      </w:tr>
      <w:tr w:rsidR="003B68CC" w:rsidRPr="00D20389" w14:paraId="68E3E525" w14:textId="77777777" w:rsidTr="00C010D6">
        <w:trPr>
          <w:trHeight w:val="315"/>
        </w:trPr>
        <w:tc>
          <w:tcPr>
            <w:tcW w:w="783" w:type="pct"/>
            <w:vMerge/>
            <w:tcBorders>
              <w:top w:val="single" w:sz="18" w:space="0" w:color="000000"/>
              <w:left w:val="single" w:sz="18" w:space="0" w:color="000000"/>
              <w:bottom w:val="single" w:sz="18" w:space="0" w:color="000000"/>
              <w:right w:val="single" w:sz="6" w:space="0" w:color="000000"/>
            </w:tcBorders>
            <w:vAlign w:val="center"/>
            <w:hideMark/>
          </w:tcPr>
          <w:p w14:paraId="1D593045" w14:textId="77777777" w:rsidR="003B68CC" w:rsidRPr="00D20389" w:rsidRDefault="003B68CC" w:rsidP="00EB226A">
            <w:pPr>
              <w:spacing w:line="276" w:lineRule="auto"/>
              <w:rPr>
                <w:sz w:val="26"/>
                <w:szCs w:val="26"/>
              </w:rPr>
            </w:pPr>
          </w:p>
        </w:tc>
        <w:tc>
          <w:tcPr>
            <w:tcW w:w="1395" w:type="pct"/>
            <w:vMerge/>
            <w:tcBorders>
              <w:top w:val="single" w:sz="6" w:space="0" w:color="CCCCCC"/>
              <w:left w:val="single" w:sz="6" w:space="0" w:color="CCCCCC"/>
              <w:bottom w:val="single" w:sz="6" w:space="0" w:color="000000"/>
              <w:right w:val="single" w:sz="6" w:space="0" w:color="000000"/>
            </w:tcBorders>
            <w:vAlign w:val="center"/>
            <w:hideMark/>
          </w:tcPr>
          <w:p w14:paraId="019D9B37" w14:textId="77777777" w:rsidR="003B68CC" w:rsidRPr="00D20389" w:rsidRDefault="003B68CC" w:rsidP="00EB226A">
            <w:pPr>
              <w:spacing w:line="276" w:lineRule="auto"/>
              <w:rPr>
                <w:sz w:val="26"/>
                <w:szCs w:val="26"/>
              </w:rPr>
            </w:pPr>
          </w:p>
        </w:tc>
        <w:tc>
          <w:tcPr>
            <w:tcW w:w="256" w:type="pct"/>
            <w:vMerge/>
            <w:tcBorders>
              <w:top w:val="single" w:sz="6" w:space="0" w:color="CCCCCC"/>
              <w:left w:val="single" w:sz="6" w:space="0" w:color="CCCCCC"/>
              <w:bottom w:val="single" w:sz="6" w:space="0" w:color="000000"/>
              <w:right w:val="single" w:sz="6" w:space="0" w:color="000000"/>
            </w:tcBorders>
            <w:vAlign w:val="center"/>
            <w:hideMark/>
          </w:tcPr>
          <w:p w14:paraId="16583FC9" w14:textId="77777777" w:rsidR="003B68CC" w:rsidRPr="00D20389" w:rsidRDefault="003B68CC" w:rsidP="00EB226A">
            <w:pPr>
              <w:spacing w:line="276" w:lineRule="auto"/>
              <w:rPr>
                <w:sz w:val="26"/>
                <w:szCs w:val="26"/>
              </w:rPr>
            </w:pPr>
          </w:p>
        </w:tc>
        <w:tc>
          <w:tcPr>
            <w:tcW w:w="256" w:type="pct"/>
            <w:vMerge/>
            <w:tcBorders>
              <w:top w:val="single" w:sz="6" w:space="0" w:color="CCCCCC"/>
              <w:left w:val="single" w:sz="6" w:space="0" w:color="CCCCCC"/>
              <w:bottom w:val="single" w:sz="6" w:space="0" w:color="000000"/>
              <w:right w:val="single" w:sz="6" w:space="0" w:color="000000"/>
            </w:tcBorders>
            <w:vAlign w:val="center"/>
            <w:hideMark/>
          </w:tcPr>
          <w:p w14:paraId="5293BB57" w14:textId="77777777" w:rsidR="003B68CC" w:rsidRPr="00D20389" w:rsidRDefault="003B68CC" w:rsidP="00EB226A">
            <w:pPr>
              <w:spacing w:line="276" w:lineRule="auto"/>
              <w:rPr>
                <w:sz w:val="26"/>
                <w:szCs w:val="26"/>
              </w:rPr>
            </w:pPr>
          </w:p>
        </w:tc>
        <w:tc>
          <w:tcPr>
            <w:tcW w:w="255" w:type="pct"/>
            <w:vMerge/>
            <w:tcBorders>
              <w:top w:val="single" w:sz="6" w:space="0" w:color="CCCCCC"/>
              <w:left w:val="single" w:sz="6" w:space="0" w:color="CCCCCC"/>
              <w:bottom w:val="single" w:sz="6" w:space="0" w:color="000000"/>
              <w:right w:val="single" w:sz="6" w:space="0" w:color="000000"/>
            </w:tcBorders>
            <w:vAlign w:val="center"/>
            <w:hideMark/>
          </w:tcPr>
          <w:p w14:paraId="0886DC3A" w14:textId="77777777" w:rsidR="003B68CC" w:rsidRPr="00D20389" w:rsidRDefault="003B68CC" w:rsidP="00EB226A">
            <w:pPr>
              <w:spacing w:line="276" w:lineRule="auto"/>
              <w:rPr>
                <w:sz w:val="26"/>
                <w:szCs w:val="26"/>
              </w:rPr>
            </w:pPr>
          </w:p>
        </w:tc>
        <w:tc>
          <w:tcPr>
            <w:tcW w:w="256" w:type="pct"/>
            <w:vMerge/>
            <w:tcBorders>
              <w:top w:val="single" w:sz="6" w:space="0" w:color="CCCCCC"/>
              <w:left w:val="single" w:sz="6" w:space="0" w:color="CCCCCC"/>
              <w:bottom w:val="single" w:sz="6" w:space="0" w:color="000000"/>
              <w:right w:val="single" w:sz="6" w:space="0" w:color="000000"/>
            </w:tcBorders>
            <w:vAlign w:val="center"/>
            <w:hideMark/>
          </w:tcPr>
          <w:p w14:paraId="38BB502C" w14:textId="77777777" w:rsidR="003B68CC" w:rsidRPr="00D20389" w:rsidRDefault="003B68CC" w:rsidP="00EB226A">
            <w:pPr>
              <w:spacing w:line="276" w:lineRule="auto"/>
              <w:rPr>
                <w:sz w:val="26"/>
                <w:szCs w:val="26"/>
              </w:rPr>
            </w:pPr>
          </w:p>
        </w:tc>
        <w:tc>
          <w:tcPr>
            <w:tcW w:w="256" w:type="pct"/>
            <w:vMerge/>
            <w:tcBorders>
              <w:top w:val="single" w:sz="6" w:space="0" w:color="CCCCCC"/>
              <w:left w:val="single" w:sz="6" w:space="0" w:color="CCCCCC"/>
              <w:bottom w:val="single" w:sz="6" w:space="0" w:color="000000"/>
              <w:right w:val="single" w:sz="6" w:space="0" w:color="000000"/>
            </w:tcBorders>
            <w:vAlign w:val="center"/>
            <w:hideMark/>
          </w:tcPr>
          <w:p w14:paraId="04FF7D2F" w14:textId="77777777" w:rsidR="003B68CC" w:rsidRPr="00D20389" w:rsidRDefault="003B68CC" w:rsidP="00EB226A">
            <w:pPr>
              <w:spacing w:line="276" w:lineRule="auto"/>
              <w:rPr>
                <w:sz w:val="26"/>
                <w:szCs w:val="26"/>
              </w:rPr>
            </w:pPr>
          </w:p>
        </w:tc>
        <w:tc>
          <w:tcPr>
            <w:tcW w:w="257" w:type="pct"/>
            <w:vMerge/>
            <w:tcBorders>
              <w:top w:val="single" w:sz="6" w:space="0" w:color="CCCCCC"/>
              <w:left w:val="single" w:sz="6" w:space="0" w:color="CCCCCC"/>
              <w:bottom w:val="single" w:sz="6" w:space="0" w:color="000000"/>
              <w:right w:val="single" w:sz="6" w:space="0" w:color="000000"/>
            </w:tcBorders>
            <w:vAlign w:val="center"/>
            <w:hideMark/>
          </w:tcPr>
          <w:p w14:paraId="58721557" w14:textId="77777777" w:rsidR="003B68CC" w:rsidRPr="00D20389" w:rsidRDefault="003B68CC" w:rsidP="00EB226A">
            <w:pPr>
              <w:spacing w:line="276" w:lineRule="auto"/>
              <w:rPr>
                <w:sz w:val="26"/>
                <w:szCs w:val="26"/>
              </w:rPr>
            </w:pPr>
          </w:p>
        </w:tc>
        <w:tc>
          <w:tcPr>
            <w:tcW w:w="736" w:type="pct"/>
            <w:vMerge/>
            <w:tcBorders>
              <w:top w:val="single" w:sz="6" w:space="0" w:color="CCCCCC"/>
              <w:left w:val="single" w:sz="6" w:space="0" w:color="CCCCCC"/>
              <w:bottom w:val="single" w:sz="6" w:space="0" w:color="000000"/>
              <w:right w:val="single" w:sz="6" w:space="0" w:color="000000"/>
            </w:tcBorders>
            <w:vAlign w:val="center"/>
            <w:hideMark/>
          </w:tcPr>
          <w:p w14:paraId="2BA99D52" w14:textId="77777777" w:rsidR="003B68CC" w:rsidRPr="00D20389" w:rsidRDefault="003B68CC" w:rsidP="00EB226A">
            <w:pPr>
              <w:spacing w:line="276" w:lineRule="auto"/>
              <w:rPr>
                <w:sz w:val="26"/>
                <w:szCs w:val="26"/>
              </w:rPr>
            </w:pPr>
          </w:p>
        </w:tc>
        <w:tc>
          <w:tcPr>
            <w:tcW w:w="532" w:type="pct"/>
            <w:vMerge/>
            <w:tcBorders>
              <w:top w:val="single" w:sz="18" w:space="0" w:color="000000"/>
              <w:left w:val="single" w:sz="6" w:space="0" w:color="CCCCCC"/>
              <w:bottom w:val="single" w:sz="18" w:space="0" w:color="000000"/>
              <w:right w:val="single" w:sz="18" w:space="0" w:color="000000"/>
            </w:tcBorders>
            <w:vAlign w:val="center"/>
            <w:hideMark/>
          </w:tcPr>
          <w:p w14:paraId="25053027" w14:textId="77777777" w:rsidR="003B68CC" w:rsidRPr="00D20389" w:rsidRDefault="003B68CC"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3150815" w14:textId="77777777" w:rsidR="003B68CC" w:rsidRPr="00D20389" w:rsidRDefault="003B68CC" w:rsidP="00EB226A">
            <w:pPr>
              <w:spacing w:line="276" w:lineRule="auto"/>
              <w:rPr>
                <w:sz w:val="26"/>
                <w:szCs w:val="26"/>
              </w:rPr>
            </w:pPr>
          </w:p>
        </w:tc>
      </w:tr>
      <w:tr w:rsidR="003B68CC" w:rsidRPr="00D20389" w14:paraId="2F22CD24" w14:textId="77777777" w:rsidTr="00C010D6">
        <w:trPr>
          <w:trHeight w:val="315"/>
        </w:trPr>
        <w:tc>
          <w:tcPr>
            <w:tcW w:w="783" w:type="pct"/>
            <w:vMerge/>
            <w:tcBorders>
              <w:top w:val="single" w:sz="18" w:space="0" w:color="000000"/>
              <w:left w:val="single" w:sz="18" w:space="0" w:color="000000"/>
              <w:bottom w:val="single" w:sz="18" w:space="0" w:color="000000"/>
              <w:right w:val="single" w:sz="6" w:space="0" w:color="000000"/>
            </w:tcBorders>
            <w:vAlign w:val="center"/>
            <w:hideMark/>
          </w:tcPr>
          <w:p w14:paraId="09DA9C47" w14:textId="77777777" w:rsidR="003B68CC" w:rsidRPr="00D20389" w:rsidRDefault="003B68CC" w:rsidP="00EB226A">
            <w:pPr>
              <w:spacing w:line="276" w:lineRule="auto"/>
              <w:rPr>
                <w:sz w:val="26"/>
                <w:szCs w:val="26"/>
              </w:rPr>
            </w:pPr>
          </w:p>
        </w:tc>
        <w:tc>
          <w:tcPr>
            <w:tcW w:w="139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2AA0F7C" w14:textId="71445709" w:rsidR="003B68CC" w:rsidRPr="00D20389" w:rsidRDefault="009F11C4" w:rsidP="00EB226A">
            <w:pPr>
              <w:spacing w:line="276" w:lineRule="auto"/>
              <w:jc w:val="center"/>
              <w:rPr>
                <w:sz w:val="26"/>
                <w:szCs w:val="26"/>
              </w:rPr>
            </w:pPr>
            <w:r w:rsidRPr="00D20389">
              <w:rPr>
                <w:sz w:val="26"/>
                <w:szCs w:val="26"/>
              </w:rPr>
              <w:t>Е</w:t>
            </w:r>
            <w:r w:rsidR="003B68CC" w:rsidRPr="00D20389">
              <w:rPr>
                <w:sz w:val="26"/>
                <w:szCs w:val="26"/>
              </w:rPr>
              <w:t>моційна стійкість</w:t>
            </w:r>
          </w:p>
        </w:tc>
        <w:tc>
          <w:tcPr>
            <w:tcW w:w="25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7120CAA8" w14:textId="6B9DB3B9" w:rsidR="003B68CC" w:rsidRPr="00D20389" w:rsidRDefault="00E873E2" w:rsidP="00EB226A">
            <w:pPr>
              <w:spacing w:line="276" w:lineRule="auto"/>
              <w:jc w:val="center"/>
              <w:rPr>
                <w:sz w:val="26"/>
                <w:szCs w:val="26"/>
              </w:rPr>
            </w:pPr>
            <w:r>
              <w:rPr>
                <w:sz w:val="26"/>
                <w:szCs w:val="26"/>
              </w:rPr>
              <w:t>9</w:t>
            </w:r>
          </w:p>
        </w:tc>
        <w:tc>
          <w:tcPr>
            <w:tcW w:w="25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20B7B3B" w14:textId="24751B7F" w:rsidR="003B68CC" w:rsidRPr="00D20389" w:rsidRDefault="00E873E2" w:rsidP="00EB226A">
            <w:pPr>
              <w:spacing w:line="276" w:lineRule="auto"/>
              <w:jc w:val="center"/>
              <w:rPr>
                <w:sz w:val="26"/>
                <w:szCs w:val="26"/>
              </w:rPr>
            </w:pPr>
            <w:r>
              <w:rPr>
                <w:sz w:val="26"/>
                <w:szCs w:val="26"/>
              </w:rPr>
              <w:t>9</w:t>
            </w:r>
          </w:p>
        </w:tc>
        <w:tc>
          <w:tcPr>
            <w:tcW w:w="25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5D8344FF" w14:textId="06AE4677" w:rsidR="003B68CC" w:rsidRPr="00D20389" w:rsidRDefault="00E873E2" w:rsidP="00EB226A">
            <w:pPr>
              <w:spacing w:line="276" w:lineRule="auto"/>
              <w:jc w:val="center"/>
              <w:rPr>
                <w:sz w:val="26"/>
                <w:szCs w:val="26"/>
              </w:rPr>
            </w:pPr>
            <w:r>
              <w:rPr>
                <w:sz w:val="26"/>
                <w:szCs w:val="26"/>
              </w:rPr>
              <w:t>9</w:t>
            </w:r>
          </w:p>
        </w:tc>
        <w:tc>
          <w:tcPr>
            <w:tcW w:w="25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0FFADE2E" w14:textId="1EF83AAE" w:rsidR="003B68CC" w:rsidRPr="00D20389" w:rsidRDefault="00E873E2" w:rsidP="00EB226A">
            <w:pPr>
              <w:spacing w:line="276" w:lineRule="auto"/>
              <w:jc w:val="center"/>
              <w:rPr>
                <w:sz w:val="26"/>
                <w:szCs w:val="26"/>
              </w:rPr>
            </w:pPr>
            <w:r>
              <w:rPr>
                <w:sz w:val="26"/>
                <w:szCs w:val="26"/>
              </w:rPr>
              <w:t>9</w:t>
            </w:r>
          </w:p>
        </w:tc>
        <w:tc>
          <w:tcPr>
            <w:tcW w:w="25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62A41A3" w14:textId="1544337F" w:rsidR="003B68CC" w:rsidRPr="00D20389" w:rsidRDefault="00E873E2" w:rsidP="00EB226A">
            <w:pPr>
              <w:spacing w:line="276" w:lineRule="auto"/>
              <w:jc w:val="center"/>
              <w:rPr>
                <w:sz w:val="26"/>
                <w:szCs w:val="26"/>
              </w:rPr>
            </w:pPr>
            <w:r>
              <w:rPr>
                <w:sz w:val="26"/>
                <w:szCs w:val="26"/>
              </w:rPr>
              <w:t>9</w:t>
            </w:r>
          </w:p>
        </w:tc>
        <w:tc>
          <w:tcPr>
            <w:tcW w:w="257"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3E24C329" w14:textId="62C2E28F" w:rsidR="003B68CC" w:rsidRPr="00D20389" w:rsidRDefault="00E873E2" w:rsidP="00EB226A">
            <w:pPr>
              <w:spacing w:line="276" w:lineRule="auto"/>
              <w:jc w:val="center"/>
              <w:rPr>
                <w:sz w:val="26"/>
                <w:szCs w:val="26"/>
              </w:rPr>
            </w:pPr>
            <w:r>
              <w:rPr>
                <w:sz w:val="26"/>
                <w:szCs w:val="26"/>
              </w:rPr>
              <w:t>9</w:t>
            </w:r>
          </w:p>
        </w:tc>
        <w:tc>
          <w:tcPr>
            <w:tcW w:w="73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35FD789" w14:textId="16E0F5BD" w:rsidR="003B68CC" w:rsidRPr="00D20389" w:rsidRDefault="00E873E2" w:rsidP="00EB226A">
            <w:pPr>
              <w:spacing w:line="276" w:lineRule="auto"/>
              <w:jc w:val="center"/>
              <w:rPr>
                <w:sz w:val="26"/>
                <w:szCs w:val="26"/>
              </w:rPr>
            </w:pPr>
            <w:r>
              <w:rPr>
                <w:sz w:val="26"/>
                <w:szCs w:val="26"/>
              </w:rPr>
              <w:t>9</w:t>
            </w:r>
          </w:p>
        </w:tc>
        <w:tc>
          <w:tcPr>
            <w:tcW w:w="532" w:type="pct"/>
            <w:vMerge/>
            <w:tcBorders>
              <w:top w:val="single" w:sz="18" w:space="0" w:color="000000"/>
              <w:left w:val="single" w:sz="6" w:space="0" w:color="CCCCCC"/>
              <w:bottom w:val="single" w:sz="18" w:space="0" w:color="000000"/>
              <w:right w:val="single" w:sz="18" w:space="0" w:color="000000"/>
            </w:tcBorders>
            <w:vAlign w:val="center"/>
            <w:hideMark/>
          </w:tcPr>
          <w:p w14:paraId="2EDC5BDE" w14:textId="77777777" w:rsidR="003B68CC" w:rsidRPr="00D20389" w:rsidRDefault="003B68CC" w:rsidP="00EB226A">
            <w:pPr>
              <w:spacing w:line="276" w:lineRule="auto"/>
              <w:rPr>
                <w:sz w:val="26"/>
                <w:szCs w:val="26"/>
              </w:rPr>
            </w:pPr>
          </w:p>
        </w:tc>
        <w:tc>
          <w:tcPr>
            <w:tcW w:w="15" w:type="pct"/>
            <w:vAlign w:val="center"/>
            <w:hideMark/>
          </w:tcPr>
          <w:p w14:paraId="56BD16DC" w14:textId="77777777" w:rsidR="003B68CC" w:rsidRPr="00D20389" w:rsidRDefault="003B68CC" w:rsidP="00EB226A">
            <w:pPr>
              <w:spacing w:line="276" w:lineRule="auto"/>
              <w:rPr>
                <w:sz w:val="26"/>
                <w:szCs w:val="26"/>
              </w:rPr>
            </w:pPr>
          </w:p>
        </w:tc>
      </w:tr>
      <w:tr w:rsidR="00E873E2" w:rsidRPr="00D20389" w14:paraId="73028439" w14:textId="77777777" w:rsidTr="00C010D6">
        <w:trPr>
          <w:trHeight w:val="315"/>
        </w:trPr>
        <w:tc>
          <w:tcPr>
            <w:tcW w:w="783" w:type="pct"/>
            <w:vMerge/>
            <w:tcBorders>
              <w:top w:val="single" w:sz="18" w:space="0" w:color="000000"/>
              <w:left w:val="single" w:sz="18" w:space="0" w:color="000000"/>
              <w:bottom w:val="single" w:sz="18" w:space="0" w:color="000000"/>
              <w:right w:val="single" w:sz="6" w:space="0" w:color="000000"/>
            </w:tcBorders>
            <w:vAlign w:val="center"/>
          </w:tcPr>
          <w:p w14:paraId="088E140C" w14:textId="77777777" w:rsidR="00E873E2" w:rsidRPr="00D20389" w:rsidRDefault="00E873E2" w:rsidP="00EB226A">
            <w:pPr>
              <w:spacing w:line="276" w:lineRule="auto"/>
              <w:rPr>
                <w:sz w:val="26"/>
                <w:szCs w:val="26"/>
              </w:rPr>
            </w:pPr>
          </w:p>
        </w:tc>
        <w:tc>
          <w:tcPr>
            <w:tcW w:w="1395" w:type="pct"/>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4DA3C076" w14:textId="77777777" w:rsidR="00E873E2" w:rsidRPr="00D20389" w:rsidRDefault="00E873E2" w:rsidP="00EB226A">
            <w:pPr>
              <w:spacing w:line="276" w:lineRule="auto"/>
              <w:jc w:val="center"/>
              <w:rPr>
                <w:sz w:val="26"/>
                <w:szCs w:val="26"/>
              </w:rPr>
            </w:pPr>
          </w:p>
        </w:tc>
        <w:tc>
          <w:tcPr>
            <w:tcW w:w="256" w:type="pct"/>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1E1B603C" w14:textId="77777777" w:rsidR="00E873E2" w:rsidRDefault="00E873E2" w:rsidP="00EB226A">
            <w:pPr>
              <w:spacing w:line="276" w:lineRule="auto"/>
              <w:jc w:val="center"/>
              <w:rPr>
                <w:sz w:val="26"/>
                <w:szCs w:val="26"/>
              </w:rPr>
            </w:pPr>
          </w:p>
        </w:tc>
        <w:tc>
          <w:tcPr>
            <w:tcW w:w="256" w:type="pct"/>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1B47B0D2" w14:textId="77777777" w:rsidR="00E873E2" w:rsidRDefault="00E873E2" w:rsidP="00EB226A">
            <w:pPr>
              <w:spacing w:line="276" w:lineRule="auto"/>
              <w:jc w:val="center"/>
              <w:rPr>
                <w:sz w:val="26"/>
                <w:szCs w:val="26"/>
              </w:rPr>
            </w:pPr>
          </w:p>
        </w:tc>
        <w:tc>
          <w:tcPr>
            <w:tcW w:w="255" w:type="pct"/>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85725A8" w14:textId="77777777" w:rsidR="00E873E2" w:rsidRDefault="00E873E2" w:rsidP="00EB226A">
            <w:pPr>
              <w:spacing w:line="276" w:lineRule="auto"/>
              <w:jc w:val="center"/>
              <w:rPr>
                <w:sz w:val="26"/>
                <w:szCs w:val="26"/>
              </w:rPr>
            </w:pPr>
          </w:p>
        </w:tc>
        <w:tc>
          <w:tcPr>
            <w:tcW w:w="256" w:type="pct"/>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324C6ECE" w14:textId="77777777" w:rsidR="00E873E2" w:rsidRDefault="00E873E2" w:rsidP="00EB226A">
            <w:pPr>
              <w:spacing w:line="276" w:lineRule="auto"/>
              <w:jc w:val="center"/>
              <w:rPr>
                <w:sz w:val="26"/>
                <w:szCs w:val="26"/>
              </w:rPr>
            </w:pPr>
          </w:p>
        </w:tc>
        <w:tc>
          <w:tcPr>
            <w:tcW w:w="256" w:type="pct"/>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3943A755" w14:textId="77777777" w:rsidR="00E873E2" w:rsidRDefault="00E873E2" w:rsidP="00EB226A">
            <w:pPr>
              <w:spacing w:line="276" w:lineRule="auto"/>
              <w:jc w:val="center"/>
              <w:rPr>
                <w:sz w:val="26"/>
                <w:szCs w:val="26"/>
              </w:rPr>
            </w:pPr>
          </w:p>
        </w:tc>
        <w:tc>
          <w:tcPr>
            <w:tcW w:w="257" w:type="pct"/>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73774131" w14:textId="77777777" w:rsidR="00E873E2" w:rsidRDefault="00E873E2" w:rsidP="00EB226A">
            <w:pPr>
              <w:spacing w:line="276" w:lineRule="auto"/>
              <w:jc w:val="center"/>
              <w:rPr>
                <w:sz w:val="26"/>
                <w:szCs w:val="26"/>
              </w:rPr>
            </w:pPr>
          </w:p>
        </w:tc>
        <w:tc>
          <w:tcPr>
            <w:tcW w:w="736" w:type="pct"/>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410CE26C" w14:textId="77777777" w:rsidR="00E873E2" w:rsidRDefault="00E873E2" w:rsidP="00EB226A">
            <w:pPr>
              <w:spacing w:line="276" w:lineRule="auto"/>
              <w:jc w:val="center"/>
              <w:rPr>
                <w:sz w:val="26"/>
                <w:szCs w:val="26"/>
              </w:rPr>
            </w:pPr>
          </w:p>
        </w:tc>
        <w:tc>
          <w:tcPr>
            <w:tcW w:w="532" w:type="pct"/>
            <w:vMerge/>
            <w:tcBorders>
              <w:top w:val="single" w:sz="18" w:space="0" w:color="000000"/>
              <w:left w:val="single" w:sz="6" w:space="0" w:color="CCCCCC"/>
              <w:bottom w:val="single" w:sz="18" w:space="0" w:color="000000"/>
              <w:right w:val="single" w:sz="18" w:space="0" w:color="000000"/>
            </w:tcBorders>
            <w:vAlign w:val="center"/>
          </w:tcPr>
          <w:p w14:paraId="2657192F" w14:textId="77777777" w:rsidR="00E873E2" w:rsidRPr="00D20389" w:rsidRDefault="00E873E2" w:rsidP="00EB226A">
            <w:pPr>
              <w:spacing w:line="276" w:lineRule="auto"/>
              <w:rPr>
                <w:sz w:val="26"/>
                <w:szCs w:val="26"/>
              </w:rPr>
            </w:pPr>
          </w:p>
        </w:tc>
        <w:tc>
          <w:tcPr>
            <w:tcW w:w="15" w:type="pct"/>
            <w:vAlign w:val="center"/>
          </w:tcPr>
          <w:p w14:paraId="766DF2A4" w14:textId="77777777" w:rsidR="00E873E2" w:rsidRPr="00D20389" w:rsidRDefault="00E873E2" w:rsidP="00EB226A">
            <w:pPr>
              <w:spacing w:line="276" w:lineRule="auto"/>
              <w:rPr>
                <w:sz w:val="26"/>
                <w:szCs w:val="26"/>
              </w:rPr>
            </w:pPr>
          </w:p>
        </w:tc>
      </w:tr>
      <w:tr w:rsidR="003B68CC" w:rsidRPr="00D20389" w14:paraId="10E3D291" w14:textId="77777777" w:rsidTr="00C010D6">
        <w:tc>
          <w:tcPr>
            <w:tcW w:w="783" w:type="pct"/>
            <w:vMerge/>
            <w:tcBorders>
              <w:top w:val="single" w:sz="18" w:space="0" w:color="000000"/>
              <w:left w:val="single" w:sz="18" w:space="0" w:color="000000"/>
              <w:bottom w:val="single" w:sz="18" w:space="0" w:color="000000"/>
              <w:right w:val="single" w:sz="6" w:space="0" w:color="000000"/>
            </w:tcBorders>
            <w:vAlign w:val="center"/>
            <w:hideMark/>
          </w:tcPr>
          <w:p w14:paraId="6524A209" w14:textId="77777777" w:rsidR="003B68CC" w:rsidRPr="00D20389" w:rsidRDefault="003B68CC" w:rsidP="00EB226A">
            <w:pPr>
              <w:spacing w:line="276" w:lineRule="auto"/>
              <w:rPr>
                <w:sz w:val="26"/>
                <w:szCs w:val="26"/>
              </w:rPr>
            </w:pPr>
          </w:p>
        </w:tc>
        <w:tc>
          <w:tcPr>
            <w:tcW w:w="1395" w:type="pct"/>
            <w:vMerge/>
            <w:tcBorders>
              <w:top w:val="single" w:sz="6" w:space="0" w:color="CCCCCC"/>
              <w:left w:val="single" w:sz="6" w:space="0" w:color="CCCCCC"/>
              <w:bottom w:val="single" w:sz="18" w:space="0" w:color="000000"/>
              <w:right w:val="single" w:sz="6" w:space="0" w:color="000000"/>
            </w:tcBorders>
            <w:vAlign w:val="center"/>
            <w:hideMark/>
          </w:tcPr>
          <w:p w14:paraId="496929CE" w14:textId="77777777" w:rsidR="003B68CC" w:rsidRPr="00D20389" w:rsidRDefault="003B68CC" w:rsidP="00EB226A">
            <w:pPr>
              <w:spacing w:line="276" w:lineRule="auto"/>
              <w:rPr>
                <w:sz w:val="26"/>
                <w:szCs w:val="26"/>
              </w:rPr>
            </w:pPr>
          </w:p>
        </w:tc>
        <w:tc>
          <w:tcPr>
            <w:tcW w:w="256" w:type="pct"/>
            <w:vMerge/>
            <w:tcBorders>
              <w:top w:val="single" w:sz="6" w:space="0" w:color="CCCCCC"/>
              <w:left w:val="single" w:sz="6" w:space="0" w:color="CCCCCC"/>
              <w:bottom w:val="single" w:sz="18" w:space="0" w:color="000000"/>
              <w:right w:val="single" w:sz="6" w:space="0" w:color="000000"/>
            </w:tcBorders>
            <w:vAlign w:val="center"/>
            <w:hideMark/>
          </w:tcPr>
          <w:p w14:paraId="6275AB4F" w14:textId="77777777" w:rsidR="003B68CC" w:rsidRPr="00D20389" w:rsidRDefault="003B68CC" w:rsidP="00EB226A">
            <w:pPr>
              <w:spacing w:line="276" w:lineRule="auto"/>
              <w:rPr>
                <w:sz w:val="26"/>
                <w:szCs w:val="26"/>
              </w:rPr>
            </w:pPr>
          </w:p>
        </w:tc>
        <w:tc>
          <w:tcPr>
            <w:tcW w:w="256" w:type="pct"/>
            <w:vMerge/>
            <w:tcBorders>
              <w:top w:val="single" w:sz="6" w:space="0" w:color="CCCCCC"/>
              <w:left w:val="single" w:sz="6" w:space="0" w:color="CCCCCC"/>
              <w:bottom w:val="single" w:sz="18" w:space="0" w:color="000000"/>
              <w:right w:val="single" w:sz="6" w:space="0" w:color="000000"/>
            </w:tcBorders>
            <w:vAlign w:val="center"/>
            <w:hideMark/>
          </w:tcPr>
          <w:p w14:paraId="5739EFFB" w14:textId="77777777" w:rsidR="003B68CC" w:rsidRPr="00D20389" w:rsidRDefault="003B68CC" w:rsidP="00EB226A">
            <w:pPr>
              <w:spacing w:line="276" w:lineRule="auto"/>
              <w:rPr>
                <w:sz w:val="26"/>
                <w:szCs w:val="26"/>
              </w:rPr>
            </w:pPr>
          </w:p>
        </w:tc>
        <w:tc>
          <w:tcPr>
            <w:tcW w:w="255" w:type="pct"/>
            <w:vMerge/>
            <w:tcBorders>
              <w:top w:val="single" w:sz="6" w:space="0" w:color="CCCCCC"/>
              <w:left w:val="single" w:sz="6" w:space="0" w:color="CCCCCC"/>
              <w:bottom w:val="single" w:sz="18" w:space="0" w:color="000000"/>
              <w:right w:val="single" w:sz="6" w:space="0" w:color="000000"/>
            </w:tcBorders>
            <w:vAlign w:val="center"/>
            <w:hideMark/>
          </w:tcPr>
          <w:p w14:paraId="64B85ACE" w14:textId="77777777" w:rsidR="003B68CC" w:rsidRPr="00D20389" w:rsidRDefault="003B68CC" w:rsidP="00EB226A">
            <w:pPr>
              <w:spacing w:line="276" w:lineRule="auto"/>
              <w:rPr>
                <w:sz w:val="26"/>
                <w:szCs w:val="26"/>
              </w:rPr>
            </w:pPr>
          </w:p>
        </w:tc>
        <w:tc>
          <w:tcPr>
            <w:tcW w:w="256" w:type="pct"/>
            <w:vMerge/>
            <w:tcBorders>
              <w:top w:val="single" w:sz="6" w:space="0" w:color="CCCCCC"/>
              <w:left w:val="single" w:sz="6" w:space="0" w:color="CCCCCC"/>
              <w:bottom w:val="single" w:sz="18" w:space="0" w:color="000000"/>
              <w:right w:val="single" w:sz="6" w:space="0" w:color="000000"/>
            </w:tcBorders>
            <w:vAlign w:val="center"/>
            <w:hideMark/>
          </w:tcPr>
          <w:p w14:paraId="0F807CE3" w14:textId="77777777" w:rsidR="003B68CC" w:rsidRPr="00D20389" w:rsidRDefault="003B68CC" w:rsidP="00EB226A">
            <w:pPr>
              <w:spacing w:line="276" w:lineRule="auto"/>
              <w:rPr>
                <w:sz w:val="26"/>
                <w:szCs w:val="26"/>
              </w:rPr>
            </w:pPr>
          </w:p>
        </w:tc>
        <w:tc>
          <w:tcPr>
            <w:tcW w:w="256" w:type="pct"/>
            <w:vMerge/>
            <w:tcBorders>
              <w:top w:val="single" w:sz="6" w:space="0" w:color="CCCCCC"/>
              <w:left w:val="single" w:sz="6" w:space="0" w:color="CCCCCC"/>
              <w:bottom w:val="single" w:sz="18" w:space="0" w:color="000000"/>
              <w:right w:val="single" w:sz="6" w:space="0" w:color="000000"/>
            </w:tcBorders>
            <w:vAlign w:val="center"/>
            <w:hideMark/>
          </w:tcPr>
          <w:p w14:paraId="4F43C118" w14:textId="77777777" w:rsidR="003B68CC" w:rsidRPr="00D20389" w:rsidRDefault="003B68CC" w:rsidP="00EB226A">
            <w:pPr>
              <w:spacing w:line="276" w:lineRule="auto"/>
              <w:rPr>
                <w:sz w:val="26"/>
                <w:szCs w:val="26"/>
              </w:rPr>
            </w:pPr>
          </w:p>
        </w:tc>
        <w:tc>
          <w:tcPr>
            <w:tcW w:w="257" w:type="pct"/>
            <w:vMerge/>
            <w:tcBorders>
              <w:top w:val="single" w:sz="6" w:space="0" w:color="CCCCCC"/>
              <w:left w:val="single" w:sz="6" w:space="0" w:color="CCCCCC"/>
              <w:bottom w:val="single" w:sz="18" w:space="0" w:color="000000"/>
              <w:right w:val="single" w:sz="6" w:space="0" w:color="000000"/>
            </w:tcBorders>
            <w:vAlign w:val="center"/>
            <w:hideMark/>
          </w:tcPr>
          <w:p w14:paraId="75538B22" w14:textId="77777777" w:rsidR="003B68CC" w:rsidRPr="00D20389" w:rsidRDefault="003B68CC" w:rsidP="00EB226A">
            <w:pPr>
              <w:spacing w:line="276" w:lineRule="auto"/>
              <w:rPr>
                <w:sz w:val="26"/>
                <w:szCs w:val="26"/>
              </w:rPr>
            </w:pPr>
          </w:p>
        </w:tc>
        <w:tc>
          <w:tcPr>
            <w:tcW w:w="736" w:type="pct"/>
            <w:vMerge/>
            <w:tcBorders>
              <w:top w:val="single" w:sz="6" w:space="0" w:color="CCCCCC"/>
              <w:left w:val="single" w:sz="6" w:space="0" w:color="CCCCCC"/>
              <w:bottom w:val="single" w:sz="18" w:space="0" w:color="000000"/>
              <w:right w:val="single" w:sz="6" w:space="0" w:color="000000"/>
            </w:tcBorders>
            <w:vAlign w:val="center"/>
            <w:hideMark/>
          </w:tcPr>
          <w:p w14:paraId="210D9A41" w14:textId="77777777" w:rsidR="003B68CC" w:rsidRPr="00D20389" w:rsidRDefault="003B68CC" w:rsidP="00EB226A">
            <w:pPr>
              <w:spacing w:line="276" w:lineRule="auto"/>
              <w:rPr>
                <w:sz w:val="26"/>
                <w:szCs w:val="26"/>
              </w:rPr>
            </w:pPr>
          </w:p>
        </w:tc>
        <w:tc>
          <w:tcPr>
            <w:tcW w:w="532" w:type="pct"/>
            <w:vMerge/>
            <w:tcBorders>
              <w:top w:val="single" w:sz="18" w:space="0" w:color="000000"/>
              <w:left w:val="single" w:sz="6" w:space="0" w:color="CCCCCC"/>
              <w:bottom w:val="single" w:sz="18" w:space="0" w:color="000000"/>
              <w:right w:val="single" w:sz="18" w:space="0" w:color="000000"/>
            </w:tcBorders>
            <w:vAlign w:val="center"/>
            <w:hideMark/>
          </w:tcPr>
          <w:p w14:paraId="21E36FAE" w14:textId="77777777" w:rsidR="003B68CC" w:rsidRPr="00D20389" w:rsidRDefault="003B68CC" w:rsidP="00EB226A">
            <w:pPr>
              <w:spacing w:line="276" w:lineRule="auto"/>
              <w:rPr>
                <w:sz w:val="26"/>
                <w:szCs w:val="26"/>
              </w:rPr>
            </w:pPr>
          </w:p>
        </w:tc>
        <w:tc>
          <w:tcPr>
            <w:tcW w:w="15" w:type="pct"/>
            <w:vAlign w:val="center"/>
            <w:hideMark/>
          </w:tcPr>
          <w:p w14:paraId="2D40254D" w14:textId="77777777" w:rsidR="003B68CC" w:rsidRPr="00D20389" w:rsidRDefault="003B68CC" w:rsidP="00EB226A">
            <w:pPr>
              <w:spacing w:line="276" w:lineRule="auto"/>
              <w:rPr>
                <w:sz w:val="26"/>
                <w:szCs w:val="26"/>
              </w:rPr>
            </w:pPr>
          </w:p>
        </w:tc>
      </w:tr>
    </w:tbl>
    <w:p w14:paraId="1D422BB5" w14:textId="05DFC304" w:rsidR="00E873E2" w:rsidRDefault="00E873E2" w:rsidP="00E873E2">
      <w:pPr>
        <w:shd w:val="clear" w:color="auto" w:fill="FFFFFF"/>
        <w:tabs>
          <w:tab w:val="left" w:pos="426"/>
        </w:tabs>
        <w:jc w:val="both"/>
        <w:rPr>
          <w:color w:val="000000"/>
          <w:sz w:val="26"/>
          <w:szCs w:val="26"/>
          <w:lang w:eastAsia="uk-UA"/>
        </w:rPr>
      </w:pPr>
    </w:p>
    <w:p w14:paraId="0D4981A8" w14:textId="6775F5F6" w:rsidR="00A710EA" w:rsidRDefault="00F47301" w:rsidP="009F6C0A">
      <w:pPr>
        <w:shd w:val="clear" w:color="auto" w:fill="FFFFFF"/>
        <w:tabs>
          <w:tab w:val="left" w:pos="426"/>
        </w:tabs>
        <w:ind w:firstLine="567"/>
        <w:jc w:val="both"/>
        <w:rPr>
          <w:color w:val="000000"/>
          <w:sz w:val="26"/>
          <w:szCs w:val="26"/>
          <w:lang w:eastAsia="uk-UA"/>
        </w:rPr>
      </w:pPr>
      <w:r w:rsidRPr="00E873E2">
        <w:rPr>
          <w:color w:val="000000"/>
          <w:sz w:val="26"/>
          <w:szCs w:val="26"/>
          <w:lang w:eastAsia="uk-UA"/>
        </w:rPr>
        <w:t>Отже</w:t>
      </w:r>
      <w:r w:rsidR="00A710EA" w:rsidRPr="00E873E2">
        <w:rPr>
          <w:color w:val="000000"/>
          <w:sz w:val="26"/>
          <w:szCs w:val="26"/>
          <w:lang w:eastAsia="uk-UA"/>
        </w:rPr>
        <w:t>,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w:t>
      </w:r>
      <w:r w:rsidRPr="00E873E2">
        <w:rPr>
          <w:color w:val="000000"/>
          <w:sz w:val="26"/>
          <w:szCs w:val="26"/>
          <w:lang w:eastAsia="uk-UA"/>
        </w:rPr>
        <w:t>,</w:t>
      </w:r>
      <w:r w:rsidR="00E873E2">
        <w:rPr>
          <w:color w:val="000000"/>
          <w:sz w:val="26"/>
          <w:szCs w:val="26"/>
          <w:lang w:eastAsia="uk-UA"/>
        </w:rPr>
        <w:t xml:space="preserve"> становить 34</w:t>
      </w:r>
      <w:r w:rsidR="00A710EA" w:rsidRPr="00E873E2">
        <w:rPr>
          <w:color w:val="000000"/>
          <w:sz w:val="26"/>
          <w:szCs w:val="26"/>
          <w:lang w:eastAsia="uk-UA"/>
        </w:rPr>
        <w:t>,</w:t>
      </w:r>
      <w:r w:rsidR="00E873E2">
        <w:rPr>
          <w:color w:val="000000"/>
          <w:sz w:val="26"/>
          <w:szCs w:val="26"/>
          <w:lang w:eastAsia="uk-UA"/>
        </w:rPr>
        <w:t>7</w:t>
      </w:r>
      <w:r w:rsidR="00A710EA" w:rsidRPr="00E873E2">
        <w:rPr>
          <w:color w:val="000000"/>
          <w:sz w:val="26"/>
          <w:szCs w:val="26"/>
          <w:lang w:eastAsia="uk-UA"/>
        </w:rPr>
        <w:t>5</w:t>
      </w:r>
      <w:r w:rsidR="004357A7">
        <w:rPr>
          <w:color w:val="000000"/>
          <w:sz w:val="26"/>
          <w:szCs w:val="26"/>
          <w:lang w:eastAsia="uk-UA"/>
        </w:rPr>
        <w:t> </w:t>
      </w:r>
      <w:proofErr w:type="spellStart"/>
      <w:r w:rsidR="00A710EA" w:rsidRPr="00E873E2">
        <w:rPr>
          <w:color w:val="000000"/>
          <w:sz w:val="26"/>
          <w:szCs w:val="26"/>
          <w:lang w:eastAsia="uk-UA"/>
        </w:rPr>
        <w:t>бала</w:t>
      </w:r>
      <w:proofErr w:type="spellEnd"/>
      <w:r w:rsidR="00A710EA" w:rsidRPr="00E873E2">
        <w:rPr>
          <w:color w:val="000000"/>
          <w:sz w:val="26"/>
          <w:szCs w:val="26"/>
          <w:lang w:eastAsia="uk-UA"/>
        </w:rPr>
        <w:t xml:space="preserve"> із 50 можливих, що є </w:t>
      </w:r>
      <w:r w:rsidR="00E873E2">
        <w:rPr>
          <w:color w:val="000000"/>
          <w:sz w:val="26"/>
          <w:szCs w:val="26"/>
          <w:lang w:eastAsia="uk-UA"/>
        </w:rPr>
        <w:t>нижчим</w:t>
      </w:r>
      <w:r w:rsidR="00A710EA" w:rsidRPr="00E873E2">
        <w:rPr>
          <w:color w:val="000000"/>
          <w:sz w:val="26"/>
          <w:szCs w:val="26"/>
          <w:lang w:eastAsia="uk-UA"/>
        </w:rPr>
        <w:t xml:space="preserve"> за 75% (37,5</w:t>
      </w:r>
      <w:r w:rsidR="005A75FB" w:rsidRPr="00E873E2">
        <w:rPr>
          <w:color w:val="000000"/>
          <w:sz w:val="26"/>
          <w:szCs w:val="26"/>
          <w:lang w:eastAsia="uk-UA"/>
        </w:rPr>
        <w:t> </w:t>
      </w:r>
      <w:proofErr w:type="spellStart"/>
      <w:r w:rsidR="00A710EA" w:rsidRPr="00E873E2">
        <w:rPr>
          <w:color w:val="000000"/>
          <w:sz w:val="26"/>
          <w:szCs w:val="26"/>
          <w:lang w:eastAsia="uk-UA"/>
        </w:rPr>
        <w:t>бала</w:t>
      </w:r>
      <w:proofErr w:type="spellEnd"/>
      <w:r w:rsidR="00A710EA" w:rsidRPr="00E873E2">
        <w:rPr>
          <w:color w:val="000000"/>
          <w:sz w:val="26"/>
          <w:szCs w:val="26"/>
          <w:lang w:eastAsia="uk-UA"/>
        </w:rPr>
        <w:t>)</w:t>
      </w:r>
      <w:r w:rsidR="0073737B" w:rsidRPr="00E873E2">
        <w:rPr>
          <w:color w:val="000000"/>
          <w:sz w:val="26"/>
          <w:szCs w:val="26"/>
          <w:lang w:eastAsia="uk-UA"/>
        </w:rPr>
        <w:t xml:space="preserve"> максимально можливого </w:t>
      </w:r>
      <w:proofErr w:type="spellStart"/>
      <w:r w:rsidR="0073737B" w:rsidRPr="00E873E2">
        <w:rPr>
          <w:color w:val="000000"/>
          <w:sz w:val="26"/>
          <w:szCs w:val="26"/>
          <w:lang w:eastAsia="uk-UA"/>
        </w:rPr>
        <w:t>бала</w:t>
      </w:r>
      <w:proofErr w:type="spellEnd"/>
      <w:r w:rsidR="00A710EA" w:rsidRPr="00E873E2">
        <w:rPr>
          <w:color w:val="000000"/>
          <w:sz w:val="26"/>
          <w:szCs w:val="26"/>
          <w:lang w:eastAsia="uk-UA"/>
        </w:rPr>
        <w:t xml:space="preserve">, тому Комісія виснує, що кандидат </w:t>
      </w:r>
      <w:r w:rsidR="00E873E2">
        <w:rPr>
          <w:color w:val="000000"/>
          <w:sz w:val="26"/>
          <w:szCs w:val="26"/>
          <w:lang w:eastAsia="uk-UA"/>
        </w:rPr>
        <w:t xml:space="preserve">не </w:t>
      </w:r>
      <w:r w:rsidR="00A710EA" w:rsidRPr="00E873E2">
        <w:rPr>
          <w:color w:val="000000"/>
          <w:sz w:val="26"/>
          <w:szCs w:val="26"/>
          <w:lang w:eastAsia="uk-UA"/>
        </w:rPr>
        <w:t xml:space="preserve">відповідає критерію </w:t>
      </w:r>
      <w:r w:rsidR="00193205">
        <w:rPr>
          <w:color w:val="000000"/>
          <w:sz w:val="26"/>
          <w:szCs w:val="26"/>
          <w:lang w:eastAsia="uk-UA"/>
        </w:rPr>
        <w:t>соціальн</w:t>
      </w:r>
      <w:r w:rsidR="00A710EA" w:rsidRPr="00E873E2">
        <w:rPr>
          <w:color w:val="000000"/>
          <w:sz w:val="26"/>
          <w:szCs w:val="26"/>
          <w:lang w:eastAsia="uk-UA"/>
        </w:rPr>
        <w:t xml:space="preserve">ої компетентності. </w:t>
      </w:r>
    </w:p>
    <w:p w14:paraId="663D6719" w14:textId="77777777" w:rsidR="00A65F4F" w:rsidRDefault="00A65F4F" w:rsidP="00A65F4F">
      <w:pPr>
        <w:ind w:firstLine="567"/>
        <w:jc w:val="both"/>
        <w:rPr>
          <w:color w:val="000000"/>
          <w:sz w:val="26"/>
          <w:szCs w:val="26"/>
          <w:lang w:eastAsia="uk-UA"/>
        </w:rPr>
      </w:pPr>
    </w:p>
    <w:p w14:paraId="6CEA65C8" w14:textId="324A44C7" w:rsidR="000F5765" w:rsidRPr="00511EC3" w:rsidRDefault="00AF4DE6" w:rsidP="00A65F4F">
      <w:pPr>
        <w:ind w:firstLine="567"/>
        <w:jc w:val="both"/>
        <w:rPr>
          <w:b/>
          <w:bCs/>
          <w:sz w:val="26"/>
          <w:szCs w:val="26"/>
        </w:rPr>
      </w:pPr>
      <w:r w:rsidRPr="00511EC3">
        <w:rPr>
          <w:b/>
          <w:bCs/>
          <w:sz w:val="26"/>
          <w:szCs w:val="26"/>
        </w:rPr>
        <w:t>Загальні принципи</w:t>
      </w:r>
      <w:r w:rsidR="00F21D22" w:rsidRPr="00511EC3">
        <w:rPr>
          <w:b/>
          <w:bCs/>
          <w:sz w:val="26"/>
          <w:szCs w:val="26"/>
        </w:rPr>
        <w:t>,</w:t>
      </w:r>
      <w:r w:rsidRPr="00511EC3">
        <w:rPr>
          <w:b/>
          <w:bCs/>
          <w:sz w:val="26"/>
          <w:szCs w:val="26"/>
        </w:rPr>
        <w:t xml:space="preserve"> застосов</w:t>
      </w:r>
      <w:r w:rsidR="00F21D22" w:rsidRPr="00511EC3">
        <w:rPr>
          <w:b/>
          <w:bCs/>
          <w:sz w:val="26"/>
          <w:szCs w:val="26"/>
        </w:rPr>
        <w:t>а</w:t>
      </w:r>
      <w:r w:rsidRPr="00511EC3">
        <w:rPr>
          <w:b/>
          <w:bCs/>
          <w:sz w:val="26"/>
          <w:szCs w:val="26"/>
        </w:rPr>
        <w:t xml:space="preserve">ні Комісією при </w:t>
      </w:r>
      <w:r w:rsidR="00F6026E" w:rsidRPr="00511EC3">
        <w:rPr>
          <w:b/>
          <w:bCs/>
          <w:sz w:val="26"/>
          <w:szCs w:val="26"/>
        </w:rPr>
        <w:t>в</w:t>
      </w:r>
      <w:r w:rsidR="00A710EA" w:rsidRPr="00511EC3">
        <w:rPr>
          <w:b/>
          <w:bCs/>
          <w:sz w:val="26"/>
          <w:szCs w:val="26"/>
        </w:rPr>
        <w:t>становленн</w:t>
      </w:r>
      <w:r w:rsidR="00F21D22" w:rsidRPr="00511EC3">
        <w:rPr>
          <w:b/>
          <w:bCs/>
          <w:sz w:val="26"/>
          <w:szCs w:val="26"/>
        </w:rPr>
        <w:t>і</w:t>
      </w:r>
      <w:r w:rsidR="00A710EA" w:rsidRPr="00511EC3">
        <w:rPr>
          <w:b/>
          <w:bCs/>
          <w:sz w:val="26"/>
          <w:szCs w:val="26"/>
        </w:rPr>
        <w:t xml:space="preserve"> відповідності кандидата критері</w:t>
      </w:r>
      <w:r w:rsidR="00F21D22" w:rsidRPr="00511EC3">
        <w:rPr>
          <w:b/>
          <w:bCs/>
          <w:sz w:val="26"/>
          <w:szCs w:val="26"/>
        </w:rPr>
        <w:t>ям</w:t>
      </w:r>
      <w:r w:rsidR="00A710EA" w:rsidRPr="00511EC3">
        <w:rPr>
          <w:b/>
          <w:bCs/>
          <w:sz w:val="26"/>
          <w:szCs w:val="26"/>
        </w:rPr>
        <w:t xml:space="preserve"> проф</w:t>
      </w:r>
      <w:r w:rsidR="000F5765" w:rsidRPr="00511EC3">
        <w:rPr>
          <w:b/>
          <w:bCs/>
          <w:sz w:val="26"/>
          <w:szCs w:val="26"/>
        </w:rPr>
        <w:t>есійної етики та доброчесності.</w:t>
      </w:r>
    </w:p>
    <w:p w14:paraId="21360570" w14:textId="5CA91DFF" w:rsidR="000F5765" w:rsidRDefault="00F21D22" w:rsidP="00A65F4F">
      <w:pPr>
        <w:ind w:firstLine="567"/>
        <w:jc w:val="both"/>
        <w:rPr>
          <w:sz w:val="26"/>
          <w:szCs w:val="26"/>
          <w:u w:val="single"/>
        </w:rPr>
      </w:pPr>
      <w:r w:rsidRPr="000F5765">
        <w:rPr>
          <w:color w:val="000000"/>
          <w:sz w:val="26"/>
          <w:szCs w:val="26"/>
          <w:lang w:eastAsia="uk-UA"/>
        </w:rPr>
        <w:t>Насамперед</w:t>
      </w:r>
      <w:r w:rsidR="00F61C99" w:rsidRPr="000F5765">
        <w:rPr>
          <w:color w:val="000000"/>
          <w:sz w:val="26"/>
          <w:szCs w:val="26"/>
          <w:lang w:eastAsia="uk-UA"/>
        </w:rPr>
        <w:t xml:space="preserve"> Комісія відзначає, що </w:t>
      </w:r>
      <w:r w:rsidR="00AF4DE6" w:rsidRPr="000F5765">
        <w:rPr>
          <w:color w:val="000000"/>
          <w:sz w:val="26"/>
          <w:szCs w:val="26"/>
          <w:lang w:eastAsia="uk-UA"/>
        </w:rPr>
        <w:t>д</w:t>
      </w:r>
      <w:r w:rsidR="00F61C99" w:rsidRPr="000F5765">
        <w:rPr>
          <w:color w:val="000000"/>
          <w:sz w:val="26"/>
          <w:szCs w:val="26"/>
          <w:lang w:eastAsia="uk-UA"/>
        </w:rPr>
        <w:t>оброчесність та професійна етика</w:t>
      </w:r>
      <w:r w:rsidR="007C7555" w:rsidRPr="000F5765">
        <w:rPr>
          <w:color w:val="000000"/>
          <w:sz w:val="26"/>
          <w:szCs w:val="26"/>
          <w:lang w:eastAsia="uk-UA"/>
        </w:rPr>
        <w:t xml:space="preserve"> – </w:t>
      </w:r>
      <w:r w:rsidR="00F61C99" w:rsidRPr="000F5765">
        <w:rPr>
          <w:color w:val="000000"/>
          <w:sz w:val="26"/>
          <w:szCs w:val="26"/>
          <w:lang w:eastAsia="uk-UA"/>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4BBD32CE" w14:textId="5EF09966" w:rsidR="000F5765" w:rsidRDefault="00F61C99" w:rsidP="00A65F4F">
      <w:pPr>
        <w:ind w:firstLine="567"/>
        <w:jc w:val="both"/>
        <w:rPr>
          <w:sz w:val="26"/>
          <w:szCs w:val="26"/>
          <w:u w:val="single"/>
        </w:rPr>
      </w:pPr>
      <w:r w:rsidRPr="000F5765">
        <w:rPr>
          <w:color w:val="000000"/>
          <w:sz w:val="26"/>
          <w:szCs w:val="26"/>
          <w:lang w:eastAsia="uk-UA"/>
        </w:rPr>
        <w:t>Таким чином,</w:t>
      </w:r>
      <w:r w:rsidR="007E0F0D" w:rsidRPr="000F5765">
        <w:rPr>
          <w:color w:val="000000"/>
          <w:sz w:val="26"/>
          <w:szCs w:val="26"/>
          <w:lang w:eastAsia="uk-UA"/>
        </w:rPr>
        <w:t xml:space="preserve"> на переконання Комісії,</w:t>
      </w:r>
      <w:r w:rsidRPr="000F5765">
        <w:rPr>
          <w:color w:val="000000"/>
          <w:sz w:val="26"/>
          <w:szCs w:val="26"/>
          <w:lang w:eastAsia="uk-UA"/>
        </w:rPr>
        <w:t xml:space="preserve"> доброчесність і професійна етика є фундаментальними критеріями, </w:t>
      </w:r>
      <w:r w:rsidR="00AF4DE6" w:rsidRPr="000F5765">
        <w:rPr>
          <w:color w:val="000000"/>
          <w:sz w:val="26"/>
          <w:szCs w:val="26"/>
          <w:lang w:eastAsia="uk-UA"/>
        </w:rPr>
        <w:t>які</w:t>
      </w:r>
      <w:r w:rsidRPr="000F5765">
        <w:rPr>
          <w:color w:val="000000"/>
          <w:sz w:val="26"/>
          <w:szCs w:val="26"/>
          <w:lang w:eastAsia="uk-UA"/>
        </w:rPr>
        <w:t xml:space="preserve"> забезпечують суспільну довіру до судової влади та гарантують дотримання принципів верховенства права.</w:t>
      </w:r>
    </w:p>
    <w:p w14:paraId="0EDA513B" w14:textId="4F39CF1F" w:rsidR="00560982" w:rsidRDefault="007E0F0D" w:rsidP="00A65F4F">
      <w:pPr>
        <w:ind w:firstLine="567"/>
        <w:jc w:val="both"/>
        <w:rPr>
          <w:sz w:val="26"/>
          <w:szCs w:val="26"/>
          <w:u w:val="single"/>
        </w:rPr>
      </w:pPr>
      <w:r w:rsidRPr="000F5765">
        <w:rPr>
          <w:color w:val="000000"/>
          <w:sz w:val="26"/>
          <w:szCs w:val="26"/>
          <w:lang w:eastAsia="uk-UA"/>
        </w:rPr>
        <w:t>Функціонування судової влади, до складу суддівського корпусу якої вход</w:t>
      </w:r>
      <w:r w:rsidR="00561C38" w:rsidRPr="000F5765">
        <w:rPr>
          <w:color w:val="000000"/>
          <w:sz w:val="26"/>
          <w:szCs w:val="26"/>
          <w:lang w:eastAsia="uk-UA"/>
        </w:rPr>
        <w:t>итимуть</w:t>
      </w:r>
      <w:r w:rsidRPr="000F5765">
        <w:rPr>
          <w:color w:val="000000"/>
          <w:sz w:val="26"/>
          <w:szCs w:val="26"/>
          <w:lang w:eastAsia="uk-UA"/>
        </w:rPr>
        <w:t xml:space="preserve"> судді, які не відповідають критеріям доброчесності</w:t>
      </w:r>
      <w:r w:rsidR="00AF4DE6" w:rsidRPr="000F5765">
        <w:rPr>
          <w:color w:val="000000"/>
          <w:sz w:val="26"/>
          <w:szCs w:val="26"/>
          <w:lang w:eastAsia="uk-UA"/>
        </w:rPr>
        <w:t xml:space="preserve"> та професійної етики</w:t>
      </w:r>
      <w:r w:rsidRPr="000F5765">
        <w:rPr>
          <w:color w:val="000000"/>
          <w:sz w:val="26"/>
          <w:szCs w:val="26"/>
          <w:lang w:eastAsia="uk-UA"/>
        </w:rPr>
        <w:t xml:space="preserve">, є таким, що </w:t>
      </w:r>
      <w:r w:rsidRPr="000F5765">
        <w:rPr>
          <w:color w:val="000000"/>
          <w:sz w:val="26"/>
          <w:szCs w:val="26"/>
          <w:lang w:eastAsia="uk-UA"/>
        </w:rPr>
        <w:lastRenderedPageBreak/>
        <w:t xml:space="preserve">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15814266" w14:textId="5A7650C4" w:rsidR="00560982" w:rsidRDefault="007E0F0D" w:rsidP="00A65F4F">
      <w:pPr>
        <w:ind w:firstLine="567"/>
        <w:jc w:val="both"/>
        <w:rPr>
          <w:sz w:val="26"/>
          <w:szCs w:val="26"/>
          <w:u w:val="single"/>
        </w:rPr>
      </w:pPr>
      <w:r w:rsidRPr="00560982">
        <w:rPr>
          <w:color w:val="000000"/>
          <w:sz w:val="26"/>
          <w:szCs w:val="26"/>
          <w:lang w:eastAsia="uk-UA"/>
        </w:rPr>
        <w:t xml:space="preserve">І хоча Комісія виходить із того, що </w:t>
      </w:r>
      <w:r w:rsidR="00561C38" w:rsidRPr="00560982">
        <w:rPr>
          <w:color w:val="000000"/>
          <w:sz w:val="26"/>
          <w:szCs w:val="26"/>
          <w:lang w:eastAsia="uk-UA"/>
        </w:rPr>
        <w:t>кандидат на посаду судді</w:t>
      </w:r>
      <w:r w:rsidRPr="00560982">
        <w:rPr>
          <w:color w:val="000000"/>
          <w:sz w:val="26"/>
          <w:szCs w:val="26"/>
          <w:lang w:eastAsia="uk-UA"/>
        </w:rPr>
        <w:t xml:space="preserve"> відповідає критеріям доброчесності</w:t>
      </w:r>
      <w:r w:rsidR="00AF4DE6" w:rsidRPr="00560982">
        <w:rPr>
          <w:color w:val="000000"/>
          <w:sz w:val="26"/>
          <w:szCs w:val="26"/>
          <w:lang w:eastAsia="uk-UA"/>
        </w:rPr>
        <w:t xml:space="preserve"> та професійної етики</w:t>
      </w:r>
      <w:r w:rsidRPr="00560982">
        <w:rPr>
          <w:color w:val="000000"/>
          <w:sz w:val="26"/>
          <w:szCs w:val="26"/>
          <w:lang w:eastAsia="uk-UA"/>
        </w:rPr>
        <w:t>, однак</w:t>
      </w:r>
      <w:r w:rsidR="00561C38" w:rsidRPr="00560982">
        <w:rPr>
          <w:color w:val="000000"/>
          <w:sz w:val="26"/>
          <w:szCs w:val="26"/>
          <w:lang w:eastAsia="uk-UA"/>
        </w:rPr>
        <w:t xml:space="preserve"> </w:t>
      </w:r>
      <w:r w:rsidR="00AF4DE6" w:rsidRPr="00560982">
        <w:rPr>
          <w:color w:val="000000"/>
          <w:sz w:val="26"/>
          <w:szCs w:val="26"/>
          <w:lang w:eastAsia="uk-UA"/>
        </w:rPr>
        <w:t xml:space="preserve">така </w:t>
      </w:r>
      <w:r w:rsidR="00561C38" w:rsidRPr="00560982">
        <w:rPr>
          <w:color w:val="000000"/>
          <w:sz w:val="26"/>
          <w:szCs w:val="26"/>
          <w:lang w:eastAsia="uk-UA"/>
        </w:rPr>
        <w:t xml:space="preserve">презумпція є спростовною, а </w:t>
      </w:r>
      <w:r w:rsidRPr="00560982">
        <w:rPr>
          <w:color w:val="000000"/>
          <w:sz w:val="26"/>
          <w:szCs w:val="26"/>
          <w:lang w:eastAsia="uk-UA"/>
        </w:rPr>
        <w:t>рівень відповідності</w:t>
      </w:r>
      <w:r w:rsidR="00561C38" w:rsidRPr="00560982">
        <w:rPr>
          <w:color w:val="000000"/>
          <w:sz w:val="26"/>
          <w:szCs w:val="26"/>
          <w:lang w:eastAsia="uk-UA"/>
        </w:rPr>
        <w:t xml:space="preserve"> критері</w:t>
      </w:r>
      <w:r w:rsidR="007C7555" w:rsidRPr="00560982">
        <w:rPr>
          <w:color w:val="000000"/>
          <w:sz w:val="26"/>
          <w:szCs w:val="26"/>
          <w:lang w:eastAsia="uk-UA"/>
        </w:rPr>
        <w:t>ям</w:t>
      </w:r>
      <w:r w:rsidR="00561C38" w:rsidRPr="00560982">
        <w:rPr>
          <w:color w:val="000000"/>
          <w:sz w:val="26"/>
          <w:szCs w:val="26"/>
          <w:lang w:eastAsia="uk-UA"/>
        </w:rPr>
        <w:t xml:space="preserve"> </w:t>
      </w:r>
      <w:r w:rsidR="00AF4DE6" w:rsidRPr="00560982">
        <w:rPr>
          <w:color w:val="000000"/>
          <w:sz w:val="26"/>
          <w:szCs w:val="26"/>
          <w:lang w:eastAsia="uk-UA"/>
        </w:rPr>
        <w:t>доброчесності та професійної етики</w:t>
      </w:r>
      <w:r w:rsidR="00561C38" w:rsidRPr="00560982">
        <w:rPr>
          <w:color w:val="000000"/>
          <w:sz w:val="26"/>
          <w:szCs w:val="26"/>
          <w:lang w:eastAsia="uk-UA"/>
        </w:rPr>
        <w:t xml:space="preserve"> підлягає</w:t>
      </w:r>
      <w:r w:rsidR="00C51E23">
        <w:rPr>
          <w:color w:val="000000"/>
          <w:sz w:val="26"/>
          <w:szCs w:val="26"/>
          <w:lang w:eastAsia="uk-UA"/>
        </w:rPr>
        <w:t xml:space="preserve"> </w:t>
      </w:r>
      <w:r w:rsidRPr="00560982">
        <w:rPr>
          <w:color w:val="000000"/>
          <w:sz w:val="26"/>
          <w:szCs w:val="26"/>
          <w:lang w:eastAsia="uk-UA"/>
        </w:rPr>
        <w:t>з’ясуванню у процесі кваліфікаційного оцінювання.</w:t>
      </w:r>
    </w:p>
    <w:p w14:paraId="4647BF48" w14:textId="5D093AC7" w:rsidR="00560982" w:rsidRDefault="00AF4DE6" w:rsidP="00A65F4F">
      <w:pPr>
        <w:ind w:firstLine="567"/>
        <w:jc w:val="both"/>
        <w:rPr>
          <w:sz w:val="26"/>
          <w:szCs w:val="26"/>
          <w:u w:val="single"/>
        </w:rPr>
      </w:pPr>
      <w:r w:rsidRPr="00560982">
        <w:rPr>
          <w:color w:val="000000"/>
          <w:sz w:val="26"/>
          <w:szCs w:val="26"/>
          <w:lang w:eastAsia="uk-UA"/>
        </w:rPr>
        <w:t>В</w:t>
      </w:r>
      <w:r w:rsidR="00DD7DD7" w:rsidRPr="00560982">
        <w:rPr>
          <w:color w:val="000000"/>
          <w:sz w:val="26"/>
          <w:szCs w:val="26"/>
          <w:lang w:eastAsia="uk-UA"/>
        </w:rPr>
        <w:t>ідповідність кандидата на посаду судді критеріям доброчесності та професійної етики встановлюється за такими показниками:</w:t>
      </w:r>
    </w:p>
    <w:p w14:paraId="4BDF366A" w14:textId="77777777" w:rsidR="00560982" w:rsidRDefault="00560982" w:rsidP="00A65F4F">
      <w:pPr>
        <w:ind w:firstLine="567"/>
        <w:jc w:val="both"/>
        <w:rPr>
          <w:color w:val="000000"/>
          <w:sz w:val="26"/>
          <w:szCs w:val="26"/>
          <w:lang w:eastAsia="uk-UA"/>
        </w:rPr>
      </w:pPr>
      <w:r w:rsidRPr="00560982">
        <w:rPr>
          <w:color w:val="000000"/>
          <w:sz w:val="26"/>
          <w:szCs w:val="26"/>
          <w:lang w:eastAsia="uk-UA"/>
        </w:rPr>
        <w:t>-</w:t>
      </w:r>
      <w:r>
        <w:rPr>
          <w:color w:val="000000"/>
          <w:sz w:val="26"/>
          <w:szCs w:val="26"/>
          <w:lang w:eastAsia="uk-UA"/>
        </w:rPr>
        <w:t xml:space="preserve"> незалежність;</w:t>
      </w:r>
    </w:p>
    <w:p w14:paraId="6653EA55" w14:textId="2E27A568" w:rsidR="00560982" w:rsidRDefault="00560982" w:rsidP="00A65F4F">
      <w:pPr>
        <w:ind w:firstLine="567"/>
        <w:jc w:val="both"/>
        <w:rPr>
          <w:sz w:val="26"/>
          <w:szCs w:val="26"/>
          <w:u w:val="single"/>
        </w:rPr>
      </w:pPr>
      <w:r>
        <w:rPr>
          <w:color w:val="000000"/>
          <w:sz w:val="26"/>
          <w:szCs w:val="26"/>
          <w:lang w:eastAsia="uk-UA"/>
        </w:rPr>
        <w:t>- чесність;</w:t>
      </w:r>
    </w:p>
    <w:p w14:paraId="186D7D78" w14:textId="77777777" w:rsidR="00560982" w:rsidRDefault="00560982" w:rsidP="00A65F4F">
      <w:pPr>
        <w:ind w:firstLine="567"/>
        <w:jc w:val="both"/>
        <w:rPr>
          <w:sz w:val="26"/>
          <w:szCs w:val="26"/>
          <w:u w:val="single"/>
        </w:rPr>
      </w:pPr>
      <w:r>
        <w:rPr>
          <w:color w:val="000000"/>
          <w:sz w:val="26"/>
          <w:szCs w:val="26"/>
          <w:lang w:eastAsia="uk-UA"/>
        </w:rPr>
        <w:t>- неупередженість;</w:t>
      </w:r>
    </w:p>
    <w:p w14:paraId="4A241B0D" w14:textId="77777777" w:rsidR="00560982" w:rsidRDefault="00560982" w:rsidP="00A65F4F">
      <w:pPr>
        <w:ind w:firstLine="567"/>
        <w:jc w:val="both"/>
        <w:rPr>
          <w:sz w:val="26"/>
          <w:szCs w:val="26"/>
          <w:u w:val="single"/>
        </w:rPr>
      </w:pPr>
      <w:r>
        <w:rPr>
          <w:sz w:val="26"/>
          <w:szCs w:val="26"/>
        </w:rPr>
        <w:t>- с</w:t>
      </w:r>
      <w:r>
        <w:rPr>
          <w:color w:val="000000"/>
          <w:sz w:val="26"/>
          <w:szCs w:val="26"/>
          <w:lang w:eastAsia="uk-UA"/>
        </w:rPr>
        <w:t>умлінність;</w:t>
      </w:r>
    </w:p>
    <w:p w14:paraId="6511435C" w14:textId="77777777" w:rsidR="00560982" w:rsidRDefault="00560982" w:rsidP="00A65F4F">
      <w:pPr>
        <w:ind w:firstLine="567"/>
        <w:jc w:val="both"/>
        <w:rPr>
          <w:sz w:val="26"/>
          <w:szCs w:val="26"/>
          <w:u w:val="single"/>
        </w:rPr>
      </w:pPr>
      <w:r>
        <w:rPr>
          <w:sz w:val="26"/>
          <w:szCs w:val="26"/>
        </w:rPr>
        <w:t>- н</w:t>
      </w:r>
      <w:r w:rsidR="00DD7DD7" w:rsidRPr="00560982">
        <w:rPr>
          <w:color w:val="000000"/>
          <w:sz w:val="26"/>
          <w:szCs w:val="26"/>
          <w:lang w:eastAsia="uk-UA"/>
        </w:rPr>
        <w:t>епідку</w:t>
      </w:r>
      <w:r>
        <w:rPr>
          <w:color w:val="000000"/>
          <w:sz w:val="26"/>
          <w:szCs w:val="26"/>
          <w:lang w:eastAsia="uk-UA"/>
        </w:rPr>
        <w:t>пність;</w:t>
      </w:r>
    </w:p>
    <w:p w14:paraId="54FEBD37" w14:textId="77777777" w:rsidR="00560982" w:rsidRDefault="00560982" w:rsidP="00A65F4F">
      <w:pPr>
        <w:ind w:firstLine="567"/>
        <w:jc w:val="both"/>
        <w:rPr>
          <w:sz w:val="26"/>
          <w:szCs w:val="26"/>
          <w:u w:val="single"/>
        </w:rPr>
      </w:pPr>
      <w:r>
        <w:rPr>
          <w:sz w:val="26"/>
          <w:szCs w:val="26"/>
        </w:rPr>
        <w:t>- д</w:t>
      </w:r>
      <w:r w:rsidR="00DD7DD7" w:rsidRPr="00560982">
        <w:rPr>
          <w:color w:val="000000"/>
          <w:sz w:val="26"/>
          <w:szCs w:val="26"/>
          <w:lang w:eastAsia="uk-UA"/>
        </w:rPr>
        <w:t>отримання етичних норм і бездоганна поведінка у професійній діяльності та особистому житті.</w:t>
      </w:r>
    </w:p>
    <w:p w14:paraId="563E0C8E" w14:textId="4620DA01" w:rsidR="00560982" w:rsidRDefault="00DD7DD7" w:rsidP="00A65F4F">
      <w:pPr>
        <w:ind w:firstLine="567"/>
        <w:jc w:val="both"/>
        <w:rPr>
          <w:sz w:val="26"/>
          <w:szCs w:val="26"/>
          <w:u w:val="single"/>
        </w:rPr>
      </w:pPr>
      <w:r w:rsidRPr="00560982">
        <w:rPr>
          <w:color w:val="000000"/>
          <w:sz w:val="26"/>
          <w:szCs w:val="26"/>
          <w:lang w:eastAsia="uk-UA"/>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14:paraId="08DDBF9C" w14:textId="238BB178" w:rsidR="00560982" w:rsidRDefault="00560982" w:rsidP="00A65F4F">
      <w:pPr>
        <w:ind w:firstLine="567"/>
        <w:jc w:val="both"/>
        <w:rPr>
          <w:sz w:val="26"/>
          <w:szCs w:val="26"/>
          <w:u w:val="single"/>
        </w:rPr>
      </w:pPr>
      <w:r>
        <w:rPr>
          <w:sz w:val="26"/>
          <w:szCs w:val="26"/>
        </w:rPr>
        <w:t>Н</w:t>
      </w:r>
      <w:r w:rsidR="00AF4DE6" w:rsidRPr="00560982">
        <w:rPr>
          <w:color w:val="000000"/>
          <w:sz w:val="26"/>
          <w:szCs w:val="26"/>
          <w:lang w:eastAsia="uk-UA"/>
        </w:rPr>
        <w:t>аповнюють зміст</w:t>
      </w:r>
      <w:r w:rsidR="001F35D1">
        <w:rPr>
          <w:color w:val="000000"/>
          <w:sz w:val="26"/>
          <w:szCs w:val="26"/>
          <w:lang w:eastAsia="uk-UA"/>
        </w:rPr>
        <w:t>ом ці</w:t>
      </w:r>
      <w:r w:rsidR="00AF4DE6" w:rsidRPr="00560982">
        <w:rPr>
          <w:color w:val="000000"/>
          <w:sz w:val="26"/>
          <w:szCs w:val="26"/>
          <w:lang w:eastAsia="uk-UA"/>
        </w:rPr>
        <w:t xml:space="preserve"> показ</w:t>
      </w:r>
      <w:r w:rsidR="001F35D1">
        <w:rPr>
          <w:color w:val="000000"/>
          <w:sz w:val="26"/>
          <w:szCs w:val="26"/>
          <w:lang w:eastAsia="uk-UA"/>
        </w:rPr>
        <w:t>ники</w:t>
      </w:r>
      <w:r w:rsidR="00AF4DE6" w:rsidRPr="00560982">
        <w:rPr>
          <w:color w:val="000000"/>
          <w:sz w:val="26"/>
          <w:szCs w:val="26"/>
          <w:lang w:eastAsia="uk-UA"/>
        </w:rPr>
        <w:t xml:space="preserve"> затверджені </w:t>
      </w:r>
      <w:r w:rsidR="00C51E23">
        <w:rPr>
          <w:color w:val="000000"/>
          <w:sz w:val="26"/>
          <w:szCs w:val="26"/>
          <w:lang w:eastAsia="uk-UA"/>
        </w:rPr>
        <w:t xml:space="preserve">рішенням </w:t>
      </w:r>
      <w:r w:rsidR="00AF4DE6" w:rsidRPr="00560982">
        <w:rPr>
          <w:color w:val="000000"/>
          <w:sz w:val="26"/>
          <w:szCs w:val="26"/>
          <w:lang w:eastAsia="uk-UA"/>
        </w:rPr>
        <w:t>Вищо</w:t>
      </w:r>
      <w:r w:rsidR="00C51E23">
        <w:rPr>
          <w:color w:val="000000"/>
          <w:sz w:val="26"/>
          <w:szCs w:val="26"/>
          <w:lang w:eastAsia="uk-UA"/>
        </w:rPr>
        <w:t>ї</w:t>
      </w:r>
      <w:r w:rsidR="00AF4DE6" w:rsidRPr="00560982">
        <w:rPr>
          <w:color w:val="000000"/>
          <w:sz w:val="26"/>
          <w:szCs w:val="26"/>
          <w:lang w:eastAsia="uk-UA"/>
        </w:rPr>
        <w:t xml:space="preserve"> рад</w:t>
      </w:r>
      <w:r w:rsidR="00C51E23">
        <w:rPr>
          <w:color w:val="000000"/>
          <w:sz w:val="26"/>
          <w:szCs w:val="26"/>
          <w:lang w:eastAsia="uk-UA"/>
        </w:rPr>
        <w:t xml:space="preserve">и </w:t>
      </w:r>
      <w:r w:rsidR="00C51E23" w:rsidRPr="00560982">
        <w:rPr>
          <w:color w:val="000000"/>
          <w:sz w:val="26"/>
          <w:szCs w:val="26"/>
          <w:lang w:eastAsia="uk-UA"/>
        </w:rPr>
        <w:t xml:space="preserve">правосуддя </w:t>
      </w:r>
      <w:r w:rsidR="00C51E23">
        <w:rPr>
          <w:color w:val="000000"/>
          <w:sz w:val="26"/>
          <w:szCs w:val="26"/>
          <w:lang w:eastAsia="uk-UA"/>
        </w:rPr>
        <w:t xml:space="preserve">від 17 грудня 2024 року № </w:t>
      </w:r>
      <w:r w:rsidR="00C51E23" w:rsidRPr="00C51E23">
        <w:rPr>
          <w:color w:val="000000"/>
          <w:sz w:val="26"/>
          <w:szCs w:val="26"/>
          <w:lang w:eastAsia="uk-UA"/>
        </w:rPr>
        <w:t>3659/0/15-24</w:t>
      </w:r>
      <w:r w:rsidR="00DD7DD7" w:rsidRPr="00560982">
        <w:rPr>
          <w:color w:val="000000"/>
          <w:sz w:val="26"/>
          <w:szCs w:val="26"/>
          <w:lang w:eastAsia="uk-UA"/>
        </w:rPr>
        <w:t xml:space="preserve"> Єдині показники для оцінки доброчесності та професійної етики судді (кандидата на посаду судді)</w:t>
      </w:r>
      <w:r w:rsidR="00C51E23">
        <w:rPr>
          <w:color w:val="000000"/>
          <w:sz w:val="26"/>
          <w:szCs w:val="26"/>
          <w:lang w:eastAsia="uk-UA"/>
        </w:rPr>
        <w:t>.</w:t>
      </w:r>
    </w:p>
    <w:p w14:paraId="5E041401" w14:textId="5598CEE5" w:rsidR="00560982" w:rsidRDefault="00AF4DE6" w:rsidP="00A65F4F">
      <w:pPr>
        <w:ind w:firstLine="567"/>
        <w:jc w:val="both"/>
        <w:rPr>
          <w:sz w:val="26"/>
          <w:szCs w:val="26"/>
          <w:u w:val="single"/>
        </w:rPr>
      </w:pPr>
      <w:r w:rsidRPr="00560982">
        <w:rPr>
          <w:color w:val="000000"/>
          <w:sz w:val="26"/>
          <w:szCs w:val="26"/>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560982">
        <w:rPr>
          <w:color w:val="000000"/>
          <w:sz w:val="26"/>
          <w:szCs w:val="26"/>
          <w:lang w:eastAsia="uk-UA"/>
        </w:rPr>
        <w:t>.</w:t>
      </w:r>
      <w:r w:rsidRPr="00560982">
        <w:rPr>
          <w:color w:val="000000"/>
          <w:sz w:val="26"/>
          <w:szCs w:val="26"/>
          <w:lang w:eastAsia="uk-UA"/>
        </w:rPr>
        <w:t xml:space="preserve"> </w:t>
      </w:r>
    </w:p>
    <w:p w14:paraId="1CE1CA72" w14:textId="62460DC4" w:rsidR="00560982" w:rsidRDefault="00D22270" w:rsidP="00A65F4F">
      <w:pPr>
        <w:ind w:firstLine="567"/>
        <w:jc w:val="both"/>
        <w:rPr>
          <w:sz w:val="26"/>
          <w:szCs w:val="26"/>
          <w:u w:val="single"/>
        </w:rPr>
      </w:pPr>
      <w:r w:rsidRPr="00560982">
        <w:rPr>
          <w:color w:val="000000"/>
          <w:sz w:val="26"/>
          <w:szCs w:val="26"/>
          <w:lang w:eastAsia="uk-UA"/>
        </w:rPr>
        <w:t xml:space="preserve">У разі </w:t>
      </w:r>
      <w:r w:rsidR="00AF4DE6" w:rsidRPr="00560982">
        <w:rPr>
          <w:color w:val="000000"/>
          <w:sz w:val="26"/>
          <w:szCs w:val="26"/>
          <w:lang w:eastAsia="uk-UA"/>
        </w:rPr>
        <w:t>істотної невідповідності показнику</w:t>
      </w:r>
      <w:r w:rsidRPr="00560982">
        <w:rPr>
          <w:color w:val="000000"/>
          <w:sz w:val="26"/>
          <w:szCs w:val="26"/>
          <w:lang w:eastAsia="uk-UA"/>
        </w:rPr>
        <w:t xml:space="preserve"> кандидат на посаду судді визнається таким, що не відповідає критеріям доброчесності та професійної етики</w:t>
      </w:r>
      <w:r w:rsidR="0048714C" w:rsidRPr="00560982">
        <w:rPr>
          <w:color w:val="000000"/>
          <w:sz w:val="26"/>
          <w:szCs w:val="26"/>
          <w:lang w:eastAsia="uk-UA"/>
        </w:rPr>
        <w:t>. У </w:t>
      </w:r>
      <w:r w:rsidRPr="00560982">
        <w:rPr>
          <w:color w:val="000000"/>
          <w:sz w:val="26"/>
          <w:szCs w:val="26"/>
          <w:lang w:eastAsia="uk-UA"/>
        </w:rPr>
        <w:t>такому разі відповідний критерій оцін</w:t>
      </w:r>
      <w:r w:rsidR="00AF4DE6" w:rsidRPr="00560982">
        <w:rPr>
          <w:color w:val="000000"/>
          <w:sz w:val="26"/>
          <w:szCs w:val="26"/>
          <w:lang w:eastAsia="uk-UA"/>
        </w:rPr>
        <w:t>юється</w:t>
      </w:r>
      <w:r w:rsidRPr="00560982">
        <w:rPr>
          <w:color w:val="000000"/>
          <w:sz w:val="26"/>
          <w:szCs w:val="26"/>
          <w:lang w:eastAsia="uk-UA"/>
        </w:rPr>
        <w:t xml:space="preserve"> у 0 балів. </w:t>
      </w:r>
      <w:r w:rsidR="00AF4DE6" w:rsidRPr="00560982">
        <w:rPr>
          <w:color w:val="000000"/>
          <w:sz w:val="26"/>
          <w:szCs w:val="26"/>
          <w:lang w:eastAsia="uk-UA"/>
        </w:rPr>
        <w:t>Д</w:t>
      </w:r>
      <w:r w:rsidRPr="00560982">
        <w:rPr>
          <w:color w:val="000000"/>
          <w:sz w:val="26"/>
          <w:szCs w:val="26"/>
          <w:lang w:eastAsia="uk-UA"/>
        </w:rPr>
        <w:t xml:space="preserve">ля встановлення істотності обставин </w:t>
      </w:r>
      <w:r w:rsidR="00AF4DE6" w:rsidRPr="00560982">
        <w:rPr>
          <w:color w:val="000000"/>
          <w:sz w:val="26"/>
          <w:szCs w:val="26"/>
          <w:lang w:eastAsia="uk-UA"/>
        </w:rPr>
        <w:t>використовується</w:t>
      </w:r>
      <w:r w:rsidRPr="00560982">
        <w:rPr>
          <w:color w:val="000000"/>
          <w:sz w:val="26"/>
          <w:szCs w:val="26"/>
          <w:lang w:eastAsia="uk-UA"/>
        </w:rPr>
        <w:t xml:space="preserve"> стандарт обґрунтованого сумніву, за як</w:t>
      </w:r>
      <w:r w:rsidR="00AF4DE6" w:rsidRPr="00560982">
        <w:rPr>
          <w:color w:val="000000"/>
          <w:sz w:val="26"/>
          <w:szCs w:val="26"/>
          <w:lang w:eastAsia="uk-UA"/>
        </w:rPr>
        <w:t>им</w:t>
      </w:r>
      <w:r w:rsidRPr="00560982">
        <w:rPr>
          <w:color w:val="000000"/>
          <w:sz w:val="26"/>
          <w:szCs w:val="26"/>
          <w:lang w:eastAsia="uk-UA"/>
        </w:rPr>
        <w:t xml:space="preserve">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w:t>
      </w:r>
      <w:r w:rsidR="0048714C" w:rsidRPr="00560982">
        <w:rPr>
          <w:color w:val="000000"/>
          <w:sz w:val="26"/>
          <w:szCs w:val="26"/>
          <w:lang w:eastAsia="uk-UA"/>
        </w:rPr>
        <w:t>ами</w:t>
      </w:r>
      <w:r w:rsidRPr="00560982">
        <w:rPr>
          <w:color w:val="000000"/>
          <w:sz w:val="26"/>
          <w:szCs w:val="26"/>
          <w:lang w:eastAsia="uk-UA"/>
        </w:rPr>
        <w:t>, що вказують на істотність порушення правил та/або норм</w:t>
      </w:r>
      <w:r w:rsidR="0048714C" w:rsidRPr="00560982">
        <w:rPr>
          <w:color w:val="000000"/>
          <w:sz w:val="26"/>
          <w:szCs w:val="26"/>
          <w:lang w:eastAsia="uk-UA"/>
        </w:rPr>
        <w:t>,</w:t>
      </w:r>
      <w:r w:rsidRPr="00560982">
        <w:rPr>
          <w:color w:val="000000"/>
          <w:sz w:val="26"/>
          <w:szCs w:val="26"/>
          <w:lang w:eastAsia="uk-UA"/>
        </w:rPr>
        <w:t xml:space="preserve"> є, зокрема: тяжкість діяння та його наслідки, суб'єктивна сторона поведінки, історичний контекст події, систематичність, давність порушення тощо. </w:t>
      </w:r>
    </w:p>
    <w:p w14:paraId="02697370" w14:textId="348B0B98" w:rsidR="00560982" w:rsidRDefault="00D35A39" w:rsidP="00A65F4F">
      <w:pPr>
        <w:ind w:firstLine="567"/>
        <w:jc w:val="both"/>
        <w:rPr>
          <w:sz w:val="26"/>
          <w:szCs w:val="26"/>
          <w:u w:val="single"/>
        </w:rPr>
      </w:pPr>
      <w:r w:rsidRPr="00560982">
        <w:rPr>
          <w:color w:val="000000"/>
          <w:sz w:val="26"/>
          <w:szCs w:val="26"/>
          <w:lang w:eastAsia="uk-UA"/>
        </w:rPr>
        <w:t xml:space="preserve">Пунктом 5.10 Положення про кваліфікаційне оцінювання </w:t>
      </w:r>
      <w:r w:rsidR="0048714C" w:rsidRPr="00560982">
        <w:rPr>
          <w:color w:val="000000"/>
          <w:sz w:val="26"/>
          <w:szCs w:val="26"/>
          <w:lang w:eastAsia="uk-UA"/>
        </w:rPr>
        <w:t>в</w:t>
      </w:r>
      <w:r w:rsidRPr="00560982">
        <w:rPr>
          <w:color w:val="000000"/>
          <w:sz w:val="26"/>
          <w:szCs w:val="26"/>
          <w:lang w:eastAsia="uk-UA"/>
        </w:rPr>
        <w:t>становлено, що к</w:t>
      </w:r>
      <w:r w:rsidR="00DD7DD7" w:rsidRPr="00560982">
        <w:rPr>
          <w:color w:val="000000"/>
          <w:sz w:val="26"/>
          <w:szCs w:val="26"/>
          <w:lang w:eastAsia="uk-UA"/>
        </w:rPr>
        <w:t xml:space="preserve">андидат на посаду судді не відповідає </w:t>
      </w:r>
      <w:r w:rsidRPr="00560982">
        <w:rPr>
          <w:color w:val="000000"/>
          <w:sz w:val="26"/>
          <w:szCs w:val="26"/>
          <w:lang w:eastAsia="uk-UA"/>
        </w:rPr>
        <w:t xml:space="preserve">критеріям доброчесності та професійної етики </w:t>
      </w:r>
      <w:r w:rsidR="00446A9A" w:rsidRPr="00560982">
        <w:rPr>
          <w:color w:val="000000"/>
          <w:sz w:val="26"/>
          <w:szCs w:val="26"/>
          <w:lang w:eastAsia="uk-UA"/>
        </w:rPr>
        <w:t>в</w:t>
      </w:r>
      <w:r w:rsidR="00DD7DD7" w:rsidRPr="00560982">
        <w:rPr>
          <w:color w:val="000000"/>
          <w:sz w:val="26"/>
          <w:szCs w:val="26"/>
          <w:lang w:eastAsia="uk-UA"/>
        </w:rPr>
        <w:t xml:space="preserve"> разі встановлення невідповідності хоча б одному показнику, визначеному</w:t>
      </w:r>
      <w:r w:rsidRPr="00560982">
        <w:rPr>
          <w:color w:val="000000"/>
          <w:sz w:val="26"/>
          <w:szCs w:val="26"/>
          <w:lang w:eastAsia="uk-UA"/>
        </w:rPr>
        <w:t xml:space="preserve"> </w:t>
      </w:r>
      <w:r w:rsidRPr="00560982">
        <w:rPr>
          <w:color w:val="000000"/>
          <w:sz w:val="26"/>
          <w:szCs w:val="26"/>
        </w:rPr>
        <w:t xml:space="preserve">пунктом 2.13 </w:t>
      </w:r>
      <w:r w:rsidRPr="00560982">
        <w:rPr>
          <w:color w:val="000000"/>
          <w:sz w:val="26"/>
          <w:szCs w:val="26"/>
          <w:lang w:eastAsia="uk-UA"/>
        </w:rPr>
        <w:t>Положення про кваліфікаційне оцінювання</w:t>
      </w:r>
      <w:r w:rsidR="00DD7DD7" w:rsidRPr="00560982">
        <w:rPr>
          <w:color w:val="000000"/>
          <w:sz w:val="26"/>
          <w:szCs w:val="26"/>
          <w:lang w:eastAsia="uk-UA"/>
        </w:rPr>
        <w:t>.</w:t>
      </w:r>
    </w:p>
    <w:p w14:paraId="52EC74F1" w14:textId="6951E4EE" w:rsidR="00560982" w:rsidRDefault="0087667D" w:rsidP="00A65F4F">
      <w:pPr>
        <w:ind w:firstLine="567"/>
        <w:jc w:val="both"/>
        <w:rPr>
          <w:sz w:val="26"/>
          <w:szCs w:val="26"/>
          <w:u w:val="single"/>
        </w:rPr>
      </w:pPr>
      <w:r w:rsidRPr="00560982">
        <w:rPr>
          <w:color w:val="000000"/>
          <w:sz w:val="26"/>
          <w:szCs w:val="26"/>
          <w:lang w:eastAsia="uk-UA"/>
        </w:rPr>
        <w:t xml:space="preserve">Натомість </w:t>
      </w:r>
      <w:r w:rsidR="00D35A39" w:rsidRPr="00560982">
        <w:rPr>
          <w:color w:val="000000"/>
          <w:sz w:val="26"/>
          <w:szCs w:val="26"/>
          <w:lang w:eastAsia="uk-UA"/>
        </w:rPr>
        <w:t xml:space="preserve">у разі </w:t>
      </w:r>
      <w:r w:rsidRPr="00560982">
        <w:rPr>
          <w:color w:val="000000"/>
          <w:sz w:val="26"/>
          <w:szCs w:val="26"/>
          <w:lang w:eastAsia="uk-UA"/>
        </w:rPr>
        <w:t>суттєв</w:t>
      </w:r>
      <w:r w:rsidR="00D35A39" w:rsidRPr="00560982">
        <w:rPr>
          <w:color w:val="000000"/>
          <w:sz w:val="26"/>
          <w:szCs w:val="26"/>
          <w:lang w:eastAsia="uk-UA"/>
        </w:rPr>
        <w:t>ої</w:t>
      </w:r>
      <w:r w:rsidRPr="00560982">
        <w:rPr>
          <w:color w:val="000000"/>
          <w:sz w:val="26"/>
          <w:szCs w:val="26"/>
          <w:lang w:eastAsia="uk-UA"/>
        </w:rPr>
        <w:t xml:space="preserve"> </w:t>
      </w:r>
      <w:r w:rsidR="00D35A39" w:rsidRPr="00560982">
        <w:rPr>
          <w:color w:val="000000"/>
          <w:sz w:val="26"/>
          <w:szCs w:val="26"/>
          <w:lang w:eastAsia="uk-UA"/>
        </w:rPr>
        <w:t xml:space="preserve">невідповідності </w:t>
      </w:r>
      <w:r w:rsidR="001F35D1">
        <w:rPr>
          <w:color w:val="000000"/>
          <w:sz w:val="26"/>
          <w:szCs w:val="26"/>
          <w:lang w:eastAsia="uk-UA"/>
        </w:rPr>
        <w:t>кандидата</w:t>
      </w:r>
      <w:r w:rsidR="001F35D1" w:rsidRPr="00560982">
        <w:rPr>
          <w:color w:val="000000"/>
          <w:sz w:val="26"/>
          <w:szCs w:val="26"/>
          <w:lang w:eastAsia="uk-UA"/>
        </w:rPr>
        <w:t xml:space="preserve"> на посаду судді </w:t>
      </w:r>
      <w:r w:rsidR="00D35A39" w:rsidRPr="00560982">
        <w:rPr>
          <w:color w:val="000000"/>
          <w:sz w:val="26"/>
          <w:szCs w:val="26"/>
          <w:lang w:eastAsia="uk-UA"/>
        </w:rPr>
        <w:t xml:space="preserve">показнику знижується на 15 балів оцінка за </w:t>
      </w:r>
      <w:r w:rsidR="00B16FC2" w:rsidRPr="00560982">
        <w:rPr>
          <w:color w:val="000000"/>
          <w:sz w:val="26"/>
          <w:szCs w:val="26"/>
          <w:lang w:eastAsia="uk-UA"/>
        </w:rPr>
        <w:t xml:space="preserve">кожним показником </w:t>
      </w:r>
      <w:r w:rsidR="00D35A39" w:rsidRPr="00560982">
        <w:rPr>
          <w:color w:val="000000"/>
          <w:sz w:val="26"/>
          <w:szCs w:val="26"/>
          <w:lang w:eastAsia="uk-UA"/>
        </w:rPr>
        <w:t>критері</w:t>
      </w:r>
      <w:r w:rsidR="00B16FC2" w:rsidRPr="00560982">
        <w:rPr>
          <w:color w:val="000000"/>
          <w:sz w:val="26"/>
          <w:szCs w:val="26"/>
          <w:lang w:eastAsia="uk-UA"/>
        </w:rPr>
        <w:t>ю</w:t>
      </w:r>
      <w:r w:rsidR="001F35D1">
        <w:rPr>
          <w:color w:val="000000"/>
          <w:sz w:val="26"/>
          <w:szCs w:val="26"/>
          <w:lang w:eastAsia="uk-UA"/>
        </w:rPr>
        <w:t xml:space="preserve"> професійної етики чи</w:t>
      </w:r>
      <w:r w:rsidR="00D35A39" w:rsidRPr="00560982">
        <w:rPr>
          <w:color w:val="000000"/>
          <w:sz w:val="26"/>
          <w:szCs w:val="26"/>
          <w:lang w:eastAsia="uk-UA"/>
        </w:rPr>
        <w:t xml:space="preserve"> доброчесності. На цьому етапі </w:t>
      </w:r>
      <w:r w:rsidR="001F35D1">
        <w:rPr>
          <w:color w:val="000000"/>
          <w:sz w:val="26"/>
          <w:szCs w:val="26"/>
          <w:lang w:eastAsia="uk-UA"/>
        </w:rPr>
        <w:t>в</w:t>
      </w:r>
      <w:r w:rsidR="00D35A39" w:rsidRPr="00560982">
        <w:rPr>
          <w:color w:val="000000"/>
          <w:sz w:val="26"/>
          <w:szCs w:val="26"/>
          <w:lang w:eastAsia="uk-UA"/>
        </w:rPr>
        <w:t xml:space="preserve">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w:t>
      </w:r>
      <w:r w:rsidR="00E51EF9" w:rsidRPr="00560982">
        <w:rPr>
          <w:color w:val="000000"/>
          <w:sz w:val="26"/>
          <w:szCs w:val="26"/>
          <w:lang w:eastAsia="uk-UA"/>
        </w:rPr>
        <w:t>ухвалення</w:t>
      </w:r>
      <w:r w:rsidR="00D35A39" w:rsidRPr="00560982">
        <w:rPr>
          <w:color w:val="000000"/>
          <w:sz w:val="26"/>
          <w:szCs w:val="26"/>
          <w:lang w:eastAsia="uk-UA"/>
        </w:rPr>
        <w:t xml:space="preserve"> рішень </w:t>
      </w:r>
      <w:r w:rsidR="00D66497" w:rsidRPr="00560982">
        <w:rPr>
          <w:color w:val="000000"/>
          <w:sz w:val="26"/>
          <w:szCs w:val="26"/>
          <w:lang w:eastAsia="uk-UA"/>
        </w:rPr>
        <w:t>у</w:t>
      </w:r>
      <w:r w:rsidR="00D35A39" w:rsidRPr="00560982">
        <w:rPr>
          <w:color w:val="000000"/>
          <w:sz w:val="26"/>
          <w:szCs w:val="26"/>
          <w:lang w:eastAsia="uk-UA"/>
        </w:rPr>
        <w:t xml:space="preserve"> межах конкурсної процедури з мінімальними негативними наслідками для кандидата. </w:t>
      </w:r>
      <w:r w:rsidR="00D66497" w:rsidRPr="00560982">
        <w:rPr>
          <w:color w:val="000000"/>
          <w:sz w:val="26"/>
          <w:szCs w:val="26"/>
          <w:lang w:eastAsia="uk-UA"/>
        </w:rPr>
        <w:t>Водночас</w:t>
      </w:r>
      <w:r w:rsidR="00D35A39" w:rsidRPr="00560982">
        <w:rPr>
          <w:color w:val="000000"/>
          <w:sz w:val="26"/>
          <w:szCs w:val="26"/>
          <w:lang w:eastAsia="uk-UA"/>
        </w:rPr>
        <w:t xml:space="preserve"> з метою обмеження </w:t>
      </w:r>
      <w:proofErr w:type="spellStart"/>
      <w:r w:rsidR="00D35A39" w:rsidRPr="00560982">
        <w:rPr>
          <w:color w:val="000000"/>
          <w:sz w:val="26"/>
          <w:szCs w:val="26"/>
          <w:lang w:eastAsia="uk-UA"/>
        </w:rPr>
        <w:t>дискреції</w:t>
      </w:r>
      <w:proofErr w:type="spellEnd"/>
      <w:r w:rsidR="00D35A39" w:rsidRPr="00560982">
        <w:rPr>
          <w:color w:val="000000"/>
          <w:sz w:val="26"/>
          <w:szCs w:val="26"/>
          <w:lang w:eastAsia="uk-UA"/>
        </w:rPr>
        <w:t xml:space="preserve"> Комісії сума балів є фіксованою, а застосування такого зниження потребує окремого голосування під час закритого обговорення. </w:t>
      </w:r>
    </w:p>
    <w:p w14:paraId="7AB989AF" w14:textId="5C9EC33A" w:rsidR="00560982" w:rsidRDefault="00CA5ADF" w:rsidP="00A65F4F">
      <w:pPr>
        <w:ind w:firstLine="567"/>
        <w:jc w:val="both"/>
        <w:rPr>
          <w:sz w:val="26"/>
          <w:szCs w:val="26"/>
          <w:u w:val="single"/>
        </w:rPr>
      </w:pPr>
      <w:r w:rsidRPr="00560982">
        <w:rPr>
          <w:color w:val="000000"/>
          <w:sz w:val="26"/>
          <w:szCs w:val="26"/>
          <w:lang w:eastAsia="uk-UA"/>
        </w:rPr>
        <w:lastRenderedPageBreak/>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0A740A4B" w14:textId="77777777" w:rsidR="00A65F4F" w:rsidRDefault="00A65F4F" w:rsidP="00D3014B">
      <w:pPr>
        <w:jc w:val="both"/>
        <w:rPr>
          <w:sz w:val="26"/>
          <w:szCs w:val="26"/>
          <w:u w:val="single"/>
        </w:rPr>
      </w:pPr>
    </w:p>
    <w:p w14:paraId="61B93506" w14:textId="77777777" w:rsidR="00994CD8" w:rsidRDefault="00F6026E" w:rsidP="00994CD8">
      <w:pPr>
        <w:ind w:firstLine="567"/>
        <w:jc w:val="both"/>
        <w:rPr>
          <w:b/>
          <w:bCs/>
          <w:sz w:val="26"/>
          <w:szCs w:val="26"/>
        </w:rPr>
      </w:pPr>
      <w:r w:rsidRPr="00943F97">
        <w:rPr>
          <w:b/>
          <w:bCs/>
          <w:sz w:val="26"/>
          <w:szCs w:val="26"/>
        </w:rPr>
        <w:t>Встановлення відповідності кандидата критері</w:t>
      </w:r>
      <w:r w:rsidR="005F3168" w:rsidRPr="00943F97">
        <w:rPr>
          <w:b/>
          <w:bCs/>
          <w:sz w:val="26"/>
          <w:szCs w:val="26"/>
        </w:rPr>
        <w:t>ям</w:t>
      </w:r>
      <w:r w:rsidRPr="00943F97">
        <w:rPr>
          <w:b/>
          <w:bCs/>
          <w:sz w:val="26"/>
          <w:szCs w:val="26"/>
        </w:rPr>
        <w:t xml:space="preserve"> професійної етики та доброчесності.</w:t>
      </w:r>
    </w:p>
    <w:p w14:paraId="27E6ED27" w14:textId="45FDF37C" w:rsidR="00994CD8" w:rsidRPr="004024EE" w:rsidRDefault="00994CD8" w:rsidP="00994CD8">
      <w:pPr>
        <w:ind w:firstLine="567"/>
        <w:jc w:val="both"/>
        <w:rPr>
          <w:i/>
          <w:color w:val="FF0000"/>
          <w:sz w:val="26"/>
          <w:szCs w:val="26"/>
          <w:lang w:eastAsia="uk-UA"/>
        </w:rPr>
      </w:pPr>
      <w:r w:rsidRPr="009131BE">
        <w:rPr>
          <w:color w:val="000000"/>
          <w:sz w:val="26"/>
          <w:szCs w:val="26"/>
          <w:lang w:eastAsia="uk-UA"/>
        </w:rPr>
        <w:t>Комісією не встановлено істотних обставин, які б могли свідчити про невідповідність Попович Т.Г. критеріям професійної етики та доброчесності. Попри це Комісія звертає увагу на таке.</w:t>
      </w:r>
      <w:r w:rsidR="004024EE">
        <w:rPr>
          <w:color w:val="000000"/>
          <w:sz w:val="26"/>
          <w:szCs w:val="26"/>
          <w:highlight w:val="yellow"/>
          <w:lang w:eastAsia="uk-UA"/>
        </w:rPr>
        <w:t xml:space="preserve"> </w:t>
      </w:r>
    </w:p>
    <w:p w14:paraId="3709FE64" w14:textId="77777777" w:rsidR="002443B9" w:rsidRPr="002443B9" w:rsidRDefault="002443B9" w:rsidP="002443B9">
      <w:pPr>
        <w:ind w:firstLine="567"/>
        <w:jc w:val="both"/>
        <w:rPr>
          <w:sz w:val="26"/>
          <w:szCs w:val="26"/>
        </w:rPr>
      </w:pPr>
      <w:r w:rsidRPr="002443B9">
        <w:rPr>
          <w:sz w:val="26"/>
          <w:szCs w:val="26"/>
        </w:rPr>
        <w:t>До Комісії надійшов висновок ГРД про невідповідність кандидата на посаду судді Попович Т.Г. критеріям доброчесності та професійної етики за показником чесність, а саме:</w:t>
      </w:r>
    </w:p>
    <w:p w14:paraId="15711A5F" w14:textId="05C87F0B" w:rsidR="002443B9" w:rsidRPr="002443B9" w:rsidRDefault="002443B9" w:rsidP="002443B9">
      <w:pPr>
        <w:ind w:firstLine="567"/>
        <w:jc w:val="both"/>
        <w:rPr>
          <w:bCs/>
          <w:sz w:val="26"/>
          <w:szCs w:val="26"/>
        </w:rPr>
      </w:pPr>
      <w:r w:rsidRPr="002443B9">
        <w:rPr>
          <w:sz w:val="26"/>
          <w:szCs w:val="26"/>
        </w:rPr>
        <w:t xml:space="preserve">- кандидат на посаду судді </w:t>
      </w:r>
      <w:r w:rsidRPr="002443B9">
        <w:rPr>
          <w:bCs/>
          <w:sz w:val="26"/>
          <w:szCs w:val="26"/>
        </w:rPr>
        <w:t>надала недостовірну інформацію в деклараціях особи, уповноваженої на виконання функцій держави або місцевого самоврядування, про яку має бути обізнана;</w:t>
      </w:r>
    </w:p>
    <w:p w14:paraId="2F0D7266" w14:textId="5FF993CD" w:rsidR="002443B9" w:rsidRPr="002443B9" w:rsidRDefault="002443B9" w:rsidP="002443B9">
      <w:pPr>
        <w:ind w:firstLine="567"/>
        <w:jc w:val="both"/>
        <w:rPr>
          <w:bCs/>
          <w:sz w:val="26"/>
          <w:szCs w:val="26"/>
        </w:rPr>
      </w:pPr>
      <w:r w:rsidRPr="002443B9">
        <w:rPr>
          <w:bCs/>
          <w:sz w:val="26"/>
          <w:szCs w:val="26"/>
        </w:rPr>
        <w:t>- кандидат на посаду судді безпідставно не задекларува</w:t>
      </w:r>
      <w:r w:rsidR="001F35D1">
        <w:rPr>
          <w:bCs/>
          <w:sz w:val="26"/>
          <w:szCs w:val="26"/>
        </w:rPr>
        <w:t>ла</w:t>
      </w:r>
      <w:r w:rsidRPr="002443B9">
        <w:rPr>
          <w:bCs/>
          <w:sz w:val="26"/>
          <w:szCs w:val="26"/>
        </w:rPr>
        <w:t xml:space="preserve"> повну інформацію, що підлягає декларуванню, як цього вимагає закон.</w:t>
      </w:r>
    </w:p>
    <w:p w14:paraId="31EA7C43" w14:textId="57A3E806" w:rsidR="002443B9" w:rsidRPr="002443B9" w:rsidRDefault="002443B9" w:rsidP="002443B9">
      <w:pPr>
        <w:ind w:firstLine="567"/>
        <w:jc w:val="both"/>
        <w:rPr>
          <w:bCs/>
          <w:sz w:val="26"/>
          <w:szCs w:val="26"/>
        </w:rPr>
      </w:pPr>
      <w:r w:rsidRPr="002443B9">
        <w:rPr>
          <w:bCs/>
          <w:sz w:val="26"/>
          <w:szCs w:val="26"/>
        </w:rPr>
        <w:t>В обґрунтування своїх висновків ГРД посилається на рішення Етичної ради від</w:t>
      </w:r>
      <w:r w:rsidR="001F35D1">
        <w:rPr>
          <w:bCs/>
          <w:sz w:val="26"/>
          <w:szCs w:val="26"/>
        </w:rPr>
        <w:t> </w:t>
      </w:r>
      <w:r w:rsidRPr="002443B9">
        <w:rPr>
          <w:bCs/>
          <w:sz w:val="26"/>
          <w:szCs w:val="26"/>
        </w:rPr>
        <w:t>28</w:t>
      </w:r>
      <w:r w:rsidR="001F35D1">
        <w:rPr>
          <w:bCs/>
          <w:sz w:val="26"/>
          <w:szCs w:val="26"/>
        </w:rPr>
        <w:t> </w:t>
      </w:r>
      <w:r w:rsidRPr="002443B9">
        <w:rPr>
          <w:bCs/>
          <w:sz w:val="26"/>
          <w:szCs w:val="26"/>
        </w:rPr>
        <w:t xml:space="preserve">квітня 2023 року № 31 «Про невідповідність кандидата на посаду члена Вищої ради правосуддя Попович Тетяни Григорівни критеріям професійної етики та доброчесності для зайняття посади члена Вищої ради правосуддя». </w:t>
      </w:r>
    </w:p>
    <w:p w14:paraId="0BADDB94" w14:textId="0ADCDCF9" w:rsidR="002443B9" w:rsidRPr="002443B9" w:rsidRDefault="001F35D1" w:rsidP="002443B9">
      <w:pPr>
        <w:ind w:firstLine="567"/>
        <w:jc w:val="both"/>
        <w:rPr>
          <w:bCs/>
          <w:sz w:val="26"/>
          <w:szCs w:val="26"/>
        </w:rPr>
      </w:pPr>
      <w:r>
        <w:rPr>
          <w:bCs/>
          <w:sz w:val="26"/>
          <w:szCs w:val="26"/>
        </w:rPr>
        <w:t xml:space="preserve">У </w:t>
      </w:r>
      <w:r w:rsidR="002443B9" w:rsidRPr="002443B9">
        <w:rPr>
          <w:bCs/>
          <w:sz w:val="26"/>
          <w:szCs w:val="26"/>
        </w:rPr>
        <w:t xml:space="preserve">рішенні Етична рада </w:t>
      </w:r>
      <w:r>
        <w:rPr>
          <w:bCs/>
          <w:sz w:val="26"/>
          <w:szCs w:val="26"/>
        </w:rPr>
        <w:t>зазначила</w:t>
      </w:r>
      <w:r w:rsidR="002443B9" w:rsidRPr="002443B9">
        <w:rPr>
          <w:bCs/>
          <w:sz w:val="26"/>
          <w:szCs w:val="26"/>
        </w:rPr>
        <w:t xml:space="preserve">, що в Декларації за 2021 рік кандидат задекларувала квартиру загальною площею 49,6 </w:t>
      </w:r>
      <w:proofErr w:type="spellStart"/>
      <w:r w:rsidR="002443B9" w:rsidRPr="002443B9">
        <w:rPr>
          <w:bCs/>
          <w:sz w:val="26"/>
          <w:szCs w:val="26"/>
        </w:rPr>
        <w:t>кв.м</w:t>
      </w:r>
      <w:proofErr w:type="spellEnd"/>
      <w:r w:rsidR="002443B9" w:rsidRPr="002443B9">
        <w:rPr>
          <w:bCs/>
          <w:sz w:val="26"/>
          <w:szCs w:val="26"/>
        </w:rPr>
        <w:t xml:space="preserve"> в місті Києві, яка належить їй на праві спільної сумісної власності з 2002 року. Кандидат вказала, що до членів </w:t>
      </w:r>
      <w:r w:rsidRPr="002443B9">
        <w:rPr>
          <w:bCs/>
          <w:sz w:val="26"/>
          <w:szCs w:val="26"/>
        </w:rPr>
        <w:t xml:space="preserve">її </w:t>
      </w:r>
      <w:r w:rsidR="004357A7" w:rsidRPr="002443B9">
        <w:rPr>
          <w:bCs/>
          <w:sz w:val="26"/>
          <w:szCs w:val="26"/>
        </w:rPr>
        <w:t>сім’ї</w:t>
      </w:r>
      <w:r w:rsidR="002443B9" w:rsidRPr="002443B9">
        <w:rPr>
          <w:bCs/>
          <w:sz w:val="26"/>
          <w:szCs w:val="26"/>
        </w:rPr>
        <w:t xml:space="preserve"> належать чоловік та двоє дітей, які зареєстровані в різних місцях: чоловік </w:t>
      </w:r>
      <w:r>
        <w:rPr>
          <w:bCs/>
          <w:sz w:val="26"/>
          <w:szCs w:val="26"/>
        </w:rPr>
        <w:t>за</w:t>
      </w:r>
      <w:r w:rsidR="002443B9" w:rsidRPr="002443B9">
        <w:rPr>
          <w:bCs/>
          <w:sz w:val="26"/>
          <w:szCs w:val="26"/>
        </w:rPr>
        <w:t>реєстр</w:t>
      </w:r>
      <w:r>
        <w:rPr>
          <w:bCs/>
          <w:sz w:val="26"/>
          <w:szCs w:val="26"/>
        </w:rPr>
        <w:t>ований</w:t>
      </w:r>
      <w:r w:rsidR="002443B9" w:rsidRPr="002443B9">
        <w:rPr>
          <w:bCs/>
          <w:sz w:val="26"/>
          <w:szCs w:val="26"/>
        </w:rPr>
        <w:t xml:space="preserve"> в квартирі, що знаходиться в місті Борисполі, а діти – в квартирі в місті Києві, яка належить Попович Т.Г.</w:t>
      </w:r>
    </w:p>
    <w:p w14:paraId="27CD69F3" w14:textId="0B179D57" w:rsidR="002443B9" w:rsidRPr="002443B9" w:rsidRDefault="002443B9" w:rsidP="002443B9">
      <w:pPr>
        <w:ind w:firstLine="567"/>
        <w:jc w:val="both"/>
        <w:rPr>
          <w:bCs/>
          <w:sz w:val="26"/>
          <w:szCs w:val="26"/>
        </w:rPr>
      </w:pPr>
      <w:r w:rsidRPr="002443B9">
        <w:rPr>
          <w:bCs/>
          <w:sz w:val="26"/>
          <w:szCs w:val="26"/>
        </w:rPr>
        <w:t xml:space="preserve">На запит Етичної ради щодо місця проживання членів сім’ї кандидат у письмових поясненнях вказала, що вона та члени її сім’ї в різний час проживали в квартирі в місті Києві, </w:t>
      </w:r>
      <w:r w:rsidR="001F35D1">
        <w:rPr>
          <w:bCs/>
          <w:sz w:val="26"/>
          <w:szCs w:val="26"/>
        </w:rPr>
        <w:t>у</w:t>
      </w:r>
      <w:r w:rsidRPr="002443B9">
        <w:rPr>
          <w:bCs/>
          <w:sz w:val="26"/>
          <w:szCs w:val="26"/>
        </w:rPr>
        <w:t xml:space="preserve"> квартирі </w:t>
      </w:r>
      <w:r w:rsidR="001F35D1" w:rsidRPr="001F35D1">
        <w:rPr>
          <w:bCs/>
          <w:sz w:val="26"/>
          <w:szCs w:val="26"/>
        </w:rPr>
        <w:t xml:space="preserve">в місті Борисполі </w:t>
      </w:r>
      <w:r w:rsidR="001F35D1">
        <w:rPr>
          <w:bCs/>
          <w:sz w:val="26"/>
          <w:szCs w:val="26"/>
        </w:rPr>
        <w:t>в якій за</w:t>
      </w:r>
      <w:r w:rsidRPr="002443B9">
        <w:rPr>
          <w:bCs/>
          <w:sz w:val="26"/>
          <w:szCs w:val="26"/>
        </w:rPr>
        <w:t>реєстр</w:t>
      </w:r>
      <w:r w:rsidR="001F35D1">
        <w:rPr>
          <w:bCs/>
          <w:sz w:val="26"/>
          <w:szCs w:val="26"/>
        </w:rPr>
        <w:t xml:space="preserve">ований </w:t>
      </w:r>
      <w:r w:rsidRPr="002443B9">
        <w:rPr>
          <w:bCs/>
          <w:sz w:val="26"/>
          <w:szCs w:val="26"/>
        </w:rPr>
        <w:t>її чоловік</w:t>
      </w:r>
      <w:r w:rsidR="001F35D1">
        <w:rPr>
          <w:bCs/>
          <w:sz w:val="26"/>
          <w:szCs w:val="26"/>
        </w:rPr>
        <w:t xml:space="preserve">, </w:t>
      </w:r>
      <w:r w:rsidRPr="002443B9">
        <w:rPr>
          <w:bCs/>
          <w:sz w:val="26"/>
          <w:szCs w:val="26"/>
        </w:rPr>
        <w:t xml:space="preserve">та в будинку родичів, який знаходиться в селі Рогозів Бориспільського району Київської області. Вона та члени її сім’ї протягом 2021 року не проживали в жодному з цих об’єктів нерухомості </w:t>
      </w:r>
      <w:r w:rsidR="001F35D1">
        <w:rPr>
          <w:bCs/>
          <w:sz w:val="26"/>
          <w:szCs w:val="26"/>
        </w:rPr>
        <w:t>довше</w:t>
      </w:r>
      <w:r w:rsidRPr="002443B9">
        <w:rPr>
          <w:bCs/>
          <w:sz w:val="26"/>
          <w:szCs w:val="26"/>
        </w:rPr>
        <w:t xml:space="preserve">, аніж 183 дні протягом року, тому вона не вказала у Декларації за 2021 рік право користування ними. Облік днів проживання в різних місцях не </w:t>
      </w:r>
      <w:r w:rsidR="00AF48C1">
        <w:rPr>
          <w:bCs/>
          <w:sz w:val="26"/>
          <w:szCs w:val="26"/>
        </w:rPr>
        <w:t>здійснювала</w:t>
      </w:r>
      <w:r w:rsidRPr="002443B9">
        <w:rPr>
          <w:bCs/>
          <w:sz w:val="26"/>
          <w:szCs w:val="26"/>
        </w:rPr>
        <w:t xml:space="preserve">, однак переконана, що станом на 31 грудня 2021 року в жодному з </w:t>
      </w:r>
      <w:r w:rsidR="004357A7" w:rsidRPr="002443B9">
        <w:rPr>
          <w:bCs/>
          <w:sz w:val="26"/>
          <w:szCs w:val="26"/>
        </w:rPr>
        <w:t>об’єктів</w:t>
      </w:r>
      <w:r w:rsidRPr="002443B9">
        <w:rPr>
          <w:bCs/>
          <w:sz w:val="26"/>
          <w:szCs w:val="26"/>
        </w:rPr>
        <w:t xml:space="preserve"> нерухомості вона та члени її </w:t>
      </w:r>
      <w:r w:rsidR="004357A7" w:rsidRPr="002443B9">
        <w:rPr>
          <w:bCs/>
          <w:sz w:val="26"/>
          <w:szCs w:val="26"/>
        </w:rPr>
        <w:t>сім’ї</w:t>
      </w:r>
      <w:r w:rsidRPr="002443B9">
        <w:rPr>
          <w:bCs/>
          <w:sz w:val="26"/>
          <w:szCs w:val="26"/>
        </w:rPr>
        <w:t xml:space="preserve"> не проживали </w:t>
      </w:r>
      <w:r w:rsidR="001F35D1">
        <w:rPr>
          <w:bCs/>
          <w:sz w:val="26"/>
          <w:szCs w:val="26"/>
        </w:rPr>
        <w:t>довше ніж</w:t>
      </w:r>
      <w:r w:rsidRPr="002443B9">
        <w:rPr>
          <w:bCs/>
          <w:sz w:val="26"/>
          <w:szCs w:val="26"/>
        </w:rPr>
        <w:t xml:space="preserve"> 183 дні. У </w:t>
      </w:r>
      <w:r w:rsidR="004357A7" w:rsidRPr="002443B9">
        <w:rPr>
          <w:bCs/>
          <w:sz w:val="26"/>
          <w:szCs w:val="26"/>
        </w:rPr>
        <w:t>зв’язку</w:t>
      </w:r>
      <w:r w:rsidRPr="002443B9">
        <w:rPr>
          <w:bCs/>
          <w:sz w:val="26"/>
          <w:szCs w:val="26"/>
        </w:rPr>
        <w:t xml:space="preserve"> з цим кандидат не вважає, що мала декларувати право користування об’єктами нерухомості, де вона та члени її сім’ї проживали протягом 2021 року.</w:t>
      </w:r>
    </w:p>
    <w:p w14:paraId="0E665710" w14:textId="7C68CAA0" w:rsidR="002443B9" w:rsidRPr="002443B9" w:rsidRDefault="002443B9" w:rsidP="002443B9">
      <w:pPr>
        <w:ind w:firstLine="567"/>
        <w:jc w:val="both"/>
        <w:rPr>
          <w:bCs/>
          <w:sz w:val="26"/>
          <w:szCs w:val="26"/>
        </w:rPr>
      </w:pPr>
      <w:r w:rsidRPr="002443B9">
        <w:rPr>
          <w:bCs/>
          <w:sz w:val="26"/>
          <w:szCs w:val="26"/>
        </w:rPr>
        <w:t>Етична</w:t>
      </w:r>
      <w:r w:rsidR="00AF48C1">
        <w:rPr>
          <w:bCs/>
          <w:sz w:val="26"/>
          <w:szCs w:val="26"/>
        </w:rPr>
        <w:t xml:space="preserve"> рада такі пояснення визнала не</w:t>
      </w:r>
      <w:r w:rsidRPr="002443B9">
        <w:rPr>
          <w:bCs/>
          <w:sz w:val="26"/>
          <w:szCs w:val="26"/>
        </w:rPr>
        <w:t>переконливими, врахувала, що кандидат та її чоловік працюють, а їх діти навчаються в місті Києві. Крім того, з відповідей Попович Т.Г. вбачається, що вона та члени її сім’ї мають право користування різними об’єктами нерухомого майна. При цьому</w:t>
      </w:r>
      <w:r w:rsidR="00AF48C1">
        <w:rPr>
          <w:bCs/>
          <w:sz w:val="26"/>
          <w:szCs w:val="26"/>
        </w:rPr>
        <w:t xml:space="preserve"> </w:t>
      </w:r>
      <w:r w:rsidRPr="002443B9">
        <w:rPr>
          <w:bCs/>
          <w:sz w:val="26"/>
          <w:szCs w:val="26"/>
        </w:rPr>
        <w:t>кандидат не надала підтвердження то</w:t>
      </w:r>
      <w:r w:rsidR="00AF48C1">
        <w:rPr>
          <w:bCs/>
          <w:sz w:val="26"/>
          <w:szCs w:val="26"/>
        </w:rPr>
        <w:t>му</w:t>
      </w:r>
      <w:r w:rsidRPr="002443B9">
        <w:rPr>
          <w:bCs/>
          <w:sz w:val="26"/>
          <w:szCs w:val="26"/>
        </w:rPr>
        <w:t xml:space="preserve">, що вона та члени її </w:t>
      </w:r>
      <w:r w:rsidR="004357A7" w:rsidRPr="002443B9">
        <w:rPr>
          <w:bCs/>
          <w:sz w:val="26"/>
          <w:szCs w:val="26"/>
        </w:rPr>
        <w:t>сім’ї</w:t>
      </w:r>
      <w:r w:rsidRPr="002443B9">
        <w:rPr>
          <w:bCs/>
          <w:sz w:val="26"/>
          <w:szCs w:val="26"/>
        </w:rPr>
        <w:t xml:space="preserve"> не прожива</w:t>
      </w:r>
      <w:r w:rsidR="00AF48C1">
        <w:rPr>
          <w:bCs/>
          <w:sz w:val="26"/>
          <w:szCs w:val="26"/>
        </w:rPr>
        <w:t>ли в</w:t>
      </w:r>
      <w:r w:rsidRPr="002443B9">
        <w:rPr>
          <w:bCs/>
          <w:sz w:val="26"/>
          <w:szCs w:val="26"/>
        </w:rPr>
        <w:t xml:space="preserve"> </w:t>
      </w:r>
      <w:r w:rsidR="00AF48C1">
        <w:rPr>
          <w:bCs/>
          <w:sz w:val="26"/>
          <w:szCs w:val="26"/>
        </w:rPr>
        <w:t>цих</w:t>
      </w:r>
      <w:r w:rsidRPr="002443B9">
        <w:rPr>
          <w:bCs/>
          <w:sz w:val="26"/>
          <w:szCs w:val="26"/>
        </w:rPr>
        <w:t xml:space="preserve"> </w:t>
      </w:r>
      <w:r w:rsidR="004357A7" w:rsidRPr="002443B9">
        <w:rPr>
          <w:bCs/>
          <w:sz w:val="26"/>
          <w:szCs w:val="26"/>
        </w:rPr>
        <w:t>об’єктах</w:t>
      </w:r>
      <w:r w:rsidRPr="002443B9">
        <w:rPr>
          <w:bCs/>
          <w:sz w:val="26"/>
          <w:szCs w:val="26"/>
        </w:rPr>
        <w:t xml:space="preserve"> нерухомості менше 183 днів та не користувалися жодним з них станом на 31 грудня 20</w:t>
      </w:r>
      <w:r w:rsidR="00AF48C1">
        <w:rPr>
          <w:bCs/>
          <w:sz w:val="26"/>
          <w:szCs w:val="26"/>
        </w:rPr>
        <w:t xml:space="preserve">21 року. У </w:t>
      </w:r>
      <w:r w:rsidR="004357A7">
        <w:rPr>
          <w:bCs/>
          <w:sz w:val="26"/>
          <w:szCs w:val="26"/>
        </w:rPr>
        <w:t>зв’язку</w:t>
      </w:r>
      <w:r w:rsidR="00AF48C1">
        <w:rPr>
          <w:bCs/>
          <w:sz w:val="26"/>
          <w:szCs w:val="26"/>
        </w:rPr>
        <w:t xml:space="preserve"> з зазначеним</w:t>
      </w:r>
      <w:r w:rsidRPr="002443B9">
        <w:rPr>
          <w:bCs/>
          <w:sz w:val="26"/>
          <w:szCs w:val="26"/>
        </w:rPr>
        <w:t xml:space="preserve"> у Етичної ради винили обґрунтовані сумніви у відповідності кандидата такими критеріям професійної етики та доброчесності</w:t>
      </w:r>
      <w:r w:rsidR="00AF48C1">
        <w:rPr>
          <w:bCs/>
          <w:sz w:val="26"/>
          <w:szCs w:val="26"/>
        </w:rPr>
        <w:t>,</w:t>
      </w:r>
      <w:r w:rsidRPr="002443B9">
        <w:rPr>
          <w:bCs/>
          <w:sz w:val="26"/>
          <w:szCs w:val="26"/>
        </w:rPr>
        <w:t xml:space="preserve"> як чесність та відповідність вимогам фінансового контролю.</w:t>
      </w:r>
    </w:p>
    <w:p w14:paraId="0726B4BE" w14:textId="77777777" w:rsidR="002443B9" w:rsidRPr="002443B9" w:rsidRDefault="002443B9" w:rsidP="002443B9">
      <w:pPr>
        <w:ind w:firstLine="567"/>
        <w:jc w:val="both"/>
        <w:rPr>
          <w:bCs/>
          <w:sz w:val="26"/>
          <w:szCs w:val="26"/>
        </w:rPr>
      </w:pPr>
      <w:r w:rsidRPr="002443B9">
        <w:rPr>
          <w:bCs/>
          <w:sz w:val="26"/>
          <w:szCs w:val="26"/>
        </w:rPr>
        <w:lastRenderedPageBreak/>
        <w:t xml:space="preserve">Крім того, Етична рада у рішенні зазначає, що у майновій декларації за 2021 рік кандидат вказала, що з 19 листопада 2020 року їй належить право власності на автомобіль «CHERY TIGGO 2», 2020 року випуску, вартістю 310 615 грн. </w:t>
      </w:r>
    </w:p>
    <w:p w14:paraId="72F08BC7" w14:textId="655764C4" w:rsidR="002443B9" w:rsidRPr="002443B9" w:rsidRDefault="002443B9" w:rsidP="002443B9">
      <w:pPr>
        <w:ind w:firstLine="567"/>
        <w:jc w:val="both"/>
        <w:rPr>
          <w:bCs/>
          <w:sz w:val="26"/>
          <w:szCs w:val="26"/>
        </w:rPr>
      </w:pPr>
      <w:r w:rsidRPr="002443B9">
        <w:rPr>
          <w:bCs/>
          <w:sz w:val="26"/>
          <w:szCs w:val="26"/>
        </w:rPr>
        <w:t xml:space="preserve">На запит Етичної ради кандидат надала копію договору купівлі-продажу автомобіля, згідно </w:t>
      </w:r>
      <w:r w:rsidR="00AF48C1">
        <w:rPr>
          <w:bCs/>
          <w:sz w:val="26"/>
          <w:szCs w:val="26"/>
        </w:rPr>
        <w:t xml:space="preserve">з </w:t>
      </w:r>
      <w:r w:rsidRPr="002443B9">
        <w:rPr>
          <w:bCs/>
          <w:sz w:val="26"/>
          <w:szCs w:val="26"/>
        </w:rPr>
        <w:t>як</w:t>
      </w:r>
      <w:r w:rsidR="00AF48C1">
        <w:rPr>
          <w:bCs/>
          <w:sz w:val="26"/>
          <w:szCs w:val="26"/>
        </w:rPr>
        <w:t>им</w:t>
      </w:r>
      <w:r w:rsidRPr="002443B9">
        <w:rPr>
          <w:bCs/>
          <w:sz w:val="26"/>
          <w:szCs w:val="26"/>
        </w:rPr>
        <w:t xml:space="preserve"> вартість автомобіля становила 365 430 грн. Кандидат пояснила, що при заповне</w:t>
      </w:r>
      <w:r w:rsidR="00AF48C1">
        <w:rPr>
          <w:bCs/>
          <w:sz w:val="26"/>
          <w:szCs w:val="26"/>
        </w:rPr>
        <w:t>н</w:t>
      </w:r>
      <w:r w:rsidRPr="002443B9">
        <w:rPr>
          <w:bCs/>
          <w:sz w:val="26"/>
          <w:szCs w:val="26"/>
        </w:rPr>
        <w:t xml:space="preserve">ні </w:t>
      </w:r>
      <w:r w:rsidR="00AF48C1">
        <w:rPr>
          <w:bCs/>
          <w:sz w:val="26"/>
          <w:szCs w:val="26"/>
        </w:rPr>
        <w:t>Д</w:t>
      </w:r>
      <w:r w:rsidRPr="002443B9">
        <w:rPr>
          <w:bCs/>
          <w:sz w:val="26"/>
          <w:szCs w:val="26"/>
        </w:rPr>
        <w:t>екларації вказувала вартість, визначену договором страхування транспортного засобу, а саме 310 615 грн. На думку кандидата, саме ця сума є вартістю її транспорт</w:t>
      </w:r>
      <w:r w:rsidR="00AF48C1">
        <w:rPr>
          <w:bCs/>
          <w:sz w:val="26"/>
          <w:szCs w:val="26"/>
        </w:rPr>
        <w:t>ного засобу на дату заповнення Д</w:t>
      </w:r>
      <w:r w:rsidRPr="002443B9">
        <w:rPr>
          <w:bCs/>
          <w:sz w:val="26"/>
          <w:szCs w:val="26"/>
        </w:rPr>
        <w:t>екларації за 2021 рік.</w:t>
      </w:r>
    </w:p>
    <w:p w14:paraId="112F3853" w14:textId="325A06D3" w:rsidR="002443B9" w:rsidRPr="002443B9" w:rsidRDefault="002443B9" w:rsidP="002443B9">
      <w:pPr>
        <w:ind w:firstLine="567"/>
        <w:jc w:val="both"/>
        <w:rPr>
          <w:bCs/>
          <w:sz w:val="26"/>
          <w:szCs w:val="26"/>
        </w:rPr>
      </w:pPr>
      <w:r w:rsidRPr="002443B9">
        <w:rPr>
          <w:bCs/>
          <w:sz w:val="26"/>
          <w:szCs w:val="26"/>
        </w:rPr>
        <w:t xml:space="preserve">Етична рада дійшла висновку, що кандидат була зобов’язана задекларувати вартість автомобіля, яка вказана у договорі купівлі-продажу, оскільки вона є вартістю автомобіля на дату його набуття у власність. Однак кандидат цього не зробила, що </w:t>
      </w:r>
      <w:r w:rsidR="007D2FB4">
        <w:rPr>
          <w:bCs/>
          <w:sz w:val="26"/>
          <w:szCs w:val="26"/>
        </w:rPr>
        <w:t>призвело до надання помилкової інформації в Декларації.</w:t>
      </w:r>
      <w:r w:rsidRPr="002443B9">
        <w:rPr>
          <w:bCs/>
          <w:sz w:val="26"/>
          <w:szCs w:val="26"/>
        </w:rPr>
        <w:t xml:space="preserve"> З цих підстав Етична рада висловила обґрунтований сумнів у відповідності кандидата вимогам фінансового контролю та такому критерію професійної етики та доброчесності як сумлінність.</w:t>
      </w:r>
    </w:p>
    <w:p w14:paraId="5B907256" w14:textId="77777777" w:rsidR="002443B9" w:rsidRPr="002443B9" w:rsidRDefault="002443B9" w:rsidP="002443B9">
      <w:pPr>
        <w:ind w:firstLine="567"/>
        <w:jc w:val="both"/>
        <w:rPr>
          <w:bCs/>
          <w:sz w:val="26"/>
          <w:szCs w:val="26"/>
        </w:rPr>
      </w:pPr>
      <w:r w:rsidRPr="002443B9">
        <w:rPr>
          <w:bCs/>
          <w:sz w:val="26"/>
          <w:szCs w:val="26"/>
        </w:rPr>
        <w:t>Додатково ГРД надала Комісії інформацію, яка сама по собі не стала підставою для висновку, але потребує пояснень кандидата на посаду судді, а саме:</w:t>
      </w:r>
    </w:p>
    <w:p w14:paraId="4F7F3132" w14:textId="77777777" w:rsidR="002443B9" w:rsidRPr="002443B9" w:rsidRDefault="002443B9" w:rsidP="002443B9">
      <w:pPr>
        <w:ind w:firstLine="567"/>
        <w:jc w:val="both"/>
        <w:rPr>
          <w:bCs/>
          <w:sz w:val="26"/>
          <w:szCs w:val="26"/>
        </w:rPr>
      </w:pPr>
      <w:r w:rsidRPr="002443B9">
        <w:rPr>
          <w:bCs/>
          <w:sz w:val="26"/>
          <w:szCs w:val="26"/>
        </w:rPr>
        <w:t xml:space="preserve">1. Попович Т.Г. допустила академічну </w:t>
      </w:r>
      <w:proofErr w:type="spellStart"/>
      <w:r w:rsidRPr="002443B9">
        <w:rPr>
          <w:bCs/>
          <w:sz w:val="26"/>
          <w:szCs w:val="26"/>
        </w:rPr>
        <w:t>недоброчесність</w:t>
      </w:r>
      <w:proofErr w:type="spellEnd"/>
      <w:r w:rsidRPr="002443B9">
        <w:rPr>
          <w:bCs/>
          <w:sz w:val="26"/>
          <w:szCs w:val="26"/>
        </w:rPr>
        <w:t xml:space="preserve"> (</w:t>
      </w:r>
      <w:proofErr w:type="spellStart"/>
      <w:r w:rsidRPr="002443B9">
        <w:rPr>
          <w:bCs/>
          <w:sz w:val="26"/>
          <w:szCs w:val="26"/>
        </w:rPr>
        <w:t>самоплагіат</w:t>
      </w:r>
      <w:proofErr w:type="spellEnd"/>
      <w:r w:rsidRPr="002443B9">
        <w:rPr>
          <w:bCs/>
          <w:sz w:val="26"/>
          <w:szCs w:val="26"/>
        </w:rPr>
        <w:t>), зокрема в тексті від другого абзацу сторінки 131 дисертації майже в точності відтворила частину тексту із наукової публікації «Проблеми правового забезпечення підприємництва в Україні»;</w:t>
      </w:r>
    </w:p>
    <w:p w14:paraId="5D8F30D7" w14:textId="77777777" w:rsidR="002443B9" w:rsidRPr="002443B9" w:rsidRDefault="002443B9" w:rsidP="002443B9">
      <w:pPr>
        <w:ind w:firstLine="567"/>
        <w:jc w:val="both"/>
        <w:rPr>
          <w:bCs/>
          <w:sz w:val="26"/>
          <w:szCs w:val="26"/>
        </w:rPr>
      </w:pPr>
      <w:r w:rsidRPr="002443B9">
        <w:rPr>
          <w:bCs/>
          <w:sz w:val="26"/>
          <w:szCs w:val="26"/>
        </w:rPr>
        <w:t>2. Стосовно Попович Т.Г. прийнято рішення Етичної ради від 28 квітня 2023 року «Про невідповідність кандидата на посаду члена Вищої ради правосуддя Попович Тетяни Григорівни критеріям доброчесності для зайняття посади члена Вищої ради правосуддя».</w:t>
      </w:r>
    </w:p>
    <w:p w14:paraId="5951949A" w14:textId="6AB7EC9C" w:rsidR="002443B9" w:rsidRPr="002443B9" w:rsidRDefault="002443B9" w:rsidP="002443B9">
      <w:pPr>
        <w:ind w:firstLine="567"/>
        <w:jc w:val="both"/>
        <w:rPr>
          <w:bCs/>
          <w:sz w:val="26"/>
          <w:szCs w:val="26"/>
        </w:rPr>
      </w:pPr>
      <w:r w:rsidRPr="002443B9">
        <w:rPr>
          <w:bCs/>
          <w:sz w:val="26"/>
          <w:szCs w:val="26"/>
        </w:rPr>
        <w:t>Визначаючись щодо фактів неналежн</w:t>
      </w:r>
      <w:r w:rsidR="00AF48C1">
        <w:rPr>
          <w:bCs/>
          <w:sz w:val="26"/>
          <w:szCs w:val="26"/>
        </w:rPr>
        <w:t xml:space="preserve">ого декларування Попович Т.Г </w:t>
      </w:r>
      <w:r w:rsidR="00AF48C1" w:rsidRPr="0058702F">
        <w:rPr>
          <w:bCs/>
          <w:sz w:val="26"/>
          <w:szCs w:val="26"/>
        </w:rPr>
        <w:t>об’</w:t>
      </w:r>
      <w:r w:rsidRPr="0058702F">
        <w:rPr>
          <w:bCs/>
          <w:sz w:val="26"/>
          <w:szCs w:val="26"/>
        </w:rPr>
        <w:t xml:space="preserve">єктів </w:t>
      </w:r>
      <w:r w:rsidRPr="002443B9">
        <w:rPr>
          <w:bCs/>
          <w:sz w:val="26"/>
          <w:szCs w:val="26"/>
        </w:rPr>
        <w:t xml:space="preserve">нерухомого та рухомого майна, Комісія враховує таке. </w:t>
      </w:r>
    </w:p>
    <w:p w14:paraId="29BEB263" w14:textId="42C4AAB0" w:rsidR="002443B9" w:rsidRPr="002443B9" w:rsidRDefault="002443B9" w:rsidP="002443B9">
      <w:pPr>
        <w:ind w:firstLine="567"/>
        <w:jc w:val="both"/>
        <w:rPr>
          <w:bCs/>
          <w:iCs/>
          <w:sz w:val="26"/>
          <w:szCs w:val="26"/>
        </w:rPr>
      </w:pPr>
      <w:r w:rsidRPr="002443B9">
        <w:rPr>
          <w:bCs/>
          <w:sz w:val="26"/>
          <w:szCs w:val="26"/>
        </w:rPr>
        <w:t xml:space="preserve">Попович Т.Г. підтримала свої пояснення, які вона надавала Етичній раді, наголосивши, що саме чесність була основою записів у її декларації. Частина друга статті 49 Закону України «Про запобігання корупції» в редакції, чинній на момент заповнення декларацій за 2021, 2022 роки закріплювала правило, що дані про об’єкт декларування, що перебував у володінні або користуванні суб’єкта декларування або членів його сім’ї, зазначаються в декларації, якщо такий об’єкт перебував у володінні або користуванні станом на останній день звітного періоду або протягом не менше половини днів звітного періоду. Сім’я кандидата впродовж звітних періодів періодично перебувала в місті Києві за </w:t>
      </w:r>
      <w:proofErr w:type="spellStart"/>
      <w:r w:rsidRPr="002443B9">
        <w:rPr>
          <w:bCs/>
          <w:sz w:val="26"/>
          <w:szCs w:val="26"/>
        </w:rPr>
        <w:t>адресою</w:t>
      </w:r>
      <w:proofErr w:type="spellEnd"/>
      <w:r w:rsidRPr="002443B9">
        <w:rPr>
          <w:bCs/>
          <w:sz w:val="26"/>
          <w:szCs w:val="26"/>
        </w:rPr>
        <w:t xml:space="preserve"> реєстрації Попович Т.Г., у місті Борисполі, де її чоловік має частку в квартирі, у селі Рогозів, де проживають батьки чоловіка, яких вони відвідували та допомагали по господарству. 31 грудня традиційно сім’я зустрічає новий рік з друзя</w:t>
      </w:r>
      <w:r w:rsidR="00AF48C1">
        <w:rPr>
          <w:bCs/>
          <w:sz w:val="26"/>
          <w:szCs w:val="26"/>
        </w:rPr>
        <w:t>ми, не перебуваючи в жодному з у</w:t>
      </w:r>
      <w:r w:rsidRPr="002443B9">
        <w:rPr>
          <w:bCs/>
          <w:sz w:val="26"/>
          <w:szCs w:val="26"/>
        </w:rPr>
        <w:t xml:space="preserve">казаних помешкань. </w:t>
      </w:r>
      <w:r w:rsidRPr="002443B9">
        <w:rPr>
          <w:bCs/>
          <w:iCs/>
          <w:sz w:val="26"/>
          <w:szCs w:val="26"/>
        </w:rPr>
        <w:t>Усе належне їй та чоловіку майно було задекларовано.</w:t>
      </w:r>
      <w:r w:rsidRPr="002443B9">
        <w:rPr>
          <w:bCs/>
          <w:sz w:val="26"/>
          <w:szCs w:val="26"/>
        </w:rPr>
        <w:t xml:space="preserve"> Об’єкти нерухомості у селі Рогозів Бориспільського району Київської області їй з чоловіком ніколи не належало. Кандидат підкреслила, що на даний час</w:t>
      </w:r>
      <w:r w:rsidRPr="002443B9">
        <w:rPr>
          <w:bCs/>
          <w:iCs/>
          <w:sz w:val="26"/>
          <w:szCs w:val="26"/>
        </w:rPr>
        <w:t xml:space="preserve"> це питання не є актуальним, оскіл</w:t>
      </w:r>
      <w:r w:rsidR="00AF48C1">
        <w:rPr>
          <w:bCs/>
          <w:iCs/>
          <w:sz w:val="26"/>
          <w:szCs w:val="26"/>
        </w:rPr>
        <w:t>ьки ситуація змінилася і її сім</w:t>
      </w:r>
      <w:r w:rsidR="00AF48C1" w:rsidRPr="00380449">
        <w:rPr>
          <w:bCs/>
          <w:iCs/>
          <w:sz w:val="26"/>
          <w:szCs w:val="26"/>
          <w:lang w:val="ru-RU"/>
        </w:rPr>
        <w:t>’</w:t>
      </w:r>
      <w:r w:rsidRPr="002443B9">
        <w:rPr>
          <w:bCs/>
          <w:iCs/>
          <w:sz w:val="26"/>
          <w:szCs w:val="26"/>
        </w:rPr>
        <w:t>я проживає в місті Києві більше половини року, про що вже неодноразово зазначалося в її декларації кандидата за 2023 та 2024 роки.</w:t>
      </w:r>
    </w:p>
    <w:p w14:paraId="13CE3CA9" w14:textId="643A1530" w:rsidR="002443B9" w:rsidRPr="002443B9" w:rsidRDefault="002443B9" w:rsidP="002443B9">
      <w:pPr>
        <w:ind w:firstLine="567"/>
        <w:jc w:val="both"/>
        <w:rPr>
          <w:bCs/>
          <w:iCs/>
          <w:sz w:val="26"/>
          <w:szCs w:val="26"/>
        </w:rPr>
      </w:pPr>
      <w:r w:rsidRPr="002443B9">
        <w:rPr>
          <w:bCs/>
          <w:iCs/>
          <w:sz w:val="26"/>
          <w:szCs w:val="26"/>
        </w:rPr>
        <w:t xml:space="preserve">Стосовно декларування вартості автомобіля Попович Т.Г. повідомила, що діяла відповідно до вимог законодавства про декларування. У Декларації за 2022 рік нею було чесно вказано вартість автомобіля 310 615 грн як «тип вартості майна: це вартість за останньою грошовою оцінкою». Таку оцінку, за твердженням кандидата їй надала страхова компанія, коли я укладала договір КАСКО. На даний час це питання не є </w:t>
      </w:r>
      <w:r w:rsidRPr="002443B9">
        <w:rPr>
          <w:bCs/>
          <w:iCs/>
          <w:sz w:val="26"/>
          <w:szCs w:val="26"/>
        </w:rPr>
        <w:lastRenderedPageBreak/>
        <w:t>актуальним, оскільки ситуація змінилася, договір КАСКО не оформляється, а тому остання відома оцінка автомобіля – це вартість на дату на</w:t>
      </w:r>
      <w:r w:rsidR="00AF48C1">
        <w:rPr>
          <w:bCs/>
          <w:iCs/>
          <w:sz w:val="26"/>
          <w:szCs w:val="26"/>
        </w:rPr>
        <w:t>буття, про що і зазначається у Д</w:t>
      </w:r>
      <w:r w:rsidRPr="002443B9">
        <w:rPr>
          <w:bCs/>
          <w:iCs/>
          <w:sz w:val="26"/>
          <w:szCs w:val="26"/>
        </w:rPr>
        <w:t>еклараціях 2023, 2024 років.</w:t>
      </w:r>
    </w:p>
    <w:p w14:paraId="69F9D7D0" w14:textId="77777777" w:rsidR="002443B9" w:rsidRPr="002443B9" w:rsidRDefault="002443B9" w:rsidP="002443B9">
      <w:pPr>
        <w:ind w:firstLine="567"/>
        <w:jc w:val="both"/>
        <w:rPr>
          <w:bCs/>
          <w:iCs/>
          <w:sz w:val="26"/>
          <w:szCs w:val="26"/>
        </w:rPr>
      </w:pPr>
      <w:r w:rsidRPr="002443B9">
        <w:rPr>
          <w:bCs/>
          <w:iCs/>
          <w:sz w:val="26"/>
          <w:szCs w:val="26"/>
        </w:rPr>
        <w:t xml:space="preserve">Комісія зауважує, що відповідно до пункту 10 Єдиних </w:t>
      </w:r>
      <w:r w:rsidRPr="002443B9">
        <w:rPr>
          <w:sz w:val="26"/>
          <w:szCs w:val="26"/>
          <w:lang w:eastAsia="uk-UA"/>
        </w:rPr>
        <w:t>показників для оцінки доброчесності та професійної етики судді (кандидата на посаду судді)</w:t>
      </w:r>
      <w:r w:rsidRPr="002443B9">
        <w:rPr>
          <w:bCs/>
          <w:iCs/>
          <w:sz w:val="26"/>
          <w:szCs w:val="26"/>
        </w:rPr>
        <w:t xml:space="preserve"> не підлягають перегляду під час оцінювання факти й обставини, яким у встановленому законом порядку була надана належна оцінка інституціями за участю представників міжнародних та іноземних організацій, які в конкурсних процедурах сприяють державним органам у встановленні відповідності осіб критеріям професійної етики та доброчесності, і особу було визнано такою, що відповідає або не відповідає критеріям професійної етики та доброчесності, крім випадків виявлення нової інформації, яка має істотне значення. </w:t>
      </w:r>
    </w:p>
    <w:p w14:paraId="30D93E26" w14:textId="42E14F58" w:rsidR="002443B9" w:rsidRPr="002443B9" w:rsidRDefault="002443B9" w:rsidP="002443B9">
      <w:pPr>
        <w:ind w:firstLine="567"/>
        <w:jc w:val="both"/>
        <w:rPr>
          <w:bCs/>
          <w:iCs/>
          <w:sz w:val="26"/>
          <w:szCs w:val="26"/>
        </w:rPr>
      </w:pPr>
      <w:r w:rsidRPr="002443B9">
        <w:rPr>
          <w:bCs/>
          <w:iCs/>
          <w:sz w:val="26"/>
          <w:szCs w:val="26"/>
        </w:rPr>
        <w:t>Відповідно до статті 9-1 Закону України «Про Вищу раду правосуддя» від</w:t>
      </w:r>
      <w:r w:rsidR="00AF48C1">
        <w:rPr>
          <w:bCs/>
          <w:iCs/>
          <w:sz w:val="26"/>
          <w:szCs w:val="26"/>
        </w:rPr>
        <w:t> </w:t>
      </w:r>
      <w:r w:rsidRPr="002443B9">
        <w:rPr>
          <w:bCs/>
          <w:iCs/>
          <w:sz w:val="26"/>
          <w:szCs w:val="26"/>
        </w:rPr>
        <w:t>21</w:t>
      </w:r>
      <w:r w:rsidR="00AF48C1">
        <w:rPr>
          <w:bCs/>
          <w:iCs/>
          <w:sz w:val="26"/>
          <w:szCs w:val="26"/>
        </w:rPr>
        <w:t> </w:t>
      </w:r>
      <w:r w:rsidRPr="002443B9">
        <w:rPr>
          <w:bCs/>
          <w:iCs/>
          <w:sz w:val="26"/>
          <w:szCs w:val="26"/>
        </w:rPr>
        <w:t>грудня 2016 року № 1798-</w:t>
      </w:r>
      <w:r w:rsidRPr="002443B9">
        <w:rPr>
          <w:bCs/>
          <w:iCs/>
          <w:sz w:val="26"/>
          <w:szCs w:val="26"/>
          <w:lang w:val="en-US"/>
        </w:rPr>
        <w:t>V</w:t>
      </w:r>
      <w:r w:rsidRPr="002443B9">
        <w:rPr>
          <w:bCs/>
          <w:iCs/>
          <w:sz w:val="26"/>
          <w:szCs w:val="26"/>
        </w:rPr>
        <w:t xml:space="preserve">ІІІ </w:t>
      </w:r>
      <w:r w:rsidR="00AF48C1">
        <w:rPr>
          <w:bCs/>
          <w:iCs/>
          <w:sz w:val="26"/>
          <w:szCs w:val="26"/>
        </w:rPr>
        <w:t>(</w:t>
      </w:r>
      <w:r w:rsidRPr="002443B9">
        <w:rPr>
          <w:bCs/>
          <w:iCs/>
          <w:sz w:val="26"/>
          <w:szCs w:val="26"/>
        </w:rPr>
        <w:t>зі змінами</w:t>
      </w:r>
      <w:r w:rsidR="00AF48C1">
        <w:rPr>
          <w:bCs/>
          <w:iCs/>
          <w:sz w:val="26"/>
          <w:szCs w:val="26"/>
        </w:rPr>
        <w:t>)</w:t>
      </w:r>
      <w:r w:rsidRPr="002443B9">
        <w:rPr>
          <w:bCs/>
          <w:iCs/>
          <w:sz w:val="26"/>
          <w:szCs w:val="26"/>
        </w:rPr>
        <w:t xml:space="preserve"> Етична рада утворюється з метою сприяння органам, що обирають (призначають) членів ВРП, у встановленні відповідності кандидата на посаду члена ВРП критеріям професійної етики та доброчесності. Відповідно до пункту 23-1 розділу ІІІ «Прикінцеві та перехідні положення» Закону України «Про Вищу раду правосуддя»</w:t>
      </w:r>
      <w:r w:rsidRPr="002443B9">
        <w:rPr>
          <w:sz w:val="26"/>
          <w:szCs w:val="26"/>
          <w:shd w:val="clear" w:color="auto" w:fill="FFFFFF"/>
        </w:rPr>
        <w:t xml:space="preserve"> перший склад Етичної ради формується з трьох осіб із числа суддів або суддів у відставці, запропонованих Радою суддів України, та трьох осіб, запропонованих міжнародними та іноземними організаціями, які відповідно до міжнародних або міждержавних угод протягом останніх п’яти років надають Україні міжнародну технічну допомогу у сфері судової реформи та/або запобігання і протидії корупції. </w:t>
      </w:r>
      <w:r w:rsidR="00AF48C1">
        <w:rPr>
          <w:bCs/>
          <w:iCs/>
          <w:sz w:val="26"/>
          <w:szCs w:val="26"/>
        </w:rPr>
        <w:t>У</w:t>
      </w:r>
      <w:r w:rsidRPr="002443B9">
        <w:rPr>
          <w:bCs/>
          <w:iCs/>
          <w:sz w:val="26"/>
          <w:szCs w:val="26"/>
        </w:rPr>
        <w:t xml:space="preserve"> свої</w:t>
      </w:r>
      <w:r w:rsidR="00AF48C1">
        <w:rPr>
          <w:bCs/>
          <w:iCs/>
          <w:sz w:val="26"/>
          <w:szCs w:val="26"/>
        </w:rPr>
        <w:t>й</w:t>
      </w:r>
      <w:r w:rsidRPr="002443B9">
        <w:rPr>
          <w:bCs/>
          <w:iCs/>
          <w:sz w:val="26"/>
          <w:szCs w:val="26"/>
        </w:rPr>
        <w:t xml:space="preserve"> роботі Етична рада керується Методологією оцінювання відповідності кандидата на зайняття посади члена Вищої ради правосуддя та членів Вищої ради правосуддя критерію професійної етики та доброчесності, затверджено</w:t>
      </w:r>
      <w:r w:rsidR="00AF48C1">
        <w:rPr>
          <w:bCs/>
          <w:iCs/>
          <w:sz w:val="26"/>
          <w:szCs w:val="26"/>
        </w:rPr>
        <w:t>ю</w:t>
      </w:r>
      <w:r w:rsidRPr="002443B9">
        <w:rPr>
          <w:bCs/>
          <w:iCs/>
          <w:sz w:val="26"/>
          <w:szCs w:val="26"/>
        </w:rPr>
        <w:t xml:space="preserve"> рішенням Етичної ради від 09 грудня 2021 року № 5.</w:t>
      </w:r>
    </w:p>
    <w:p w14:paraId="19320DC0" w14:textId="61406763" w:rsidR="002443B9" w:rsidRPr="002443B9" w:rsidRDefault="002443B9" w:rsidP="002443B9">
      <w:pPr>
        <w:ind w:firstLine="567"/>
        <w:jc w:val="both"/>
        <w:rPr>
          <w:color w:val="000000"/>
          <w:sz w:val="26"/>
          <w:szCs w:val="26"/>
          <w:lang w:eastAsia="uk-UA"/>
        </w:rPr>
      </w:pPr>
      <w:r w:rsidRPr="002443B9">
        <w:rPr>
          <w:sz w:val="26"/>
          <w:szCs w:val="26"/>
        </w:rPr>
        <w:t xml:space="preserve">При цьому, відповідно до пункту 5.4. </w:t>
      </w:r>
      <w:r w:rsidRPr="002443B9">
        <w:rPr>
          <w:color w:val="000000"/>
          <w:sz w:val="26"/>
          <w:szCs w:val="26"/>
          <w:lang w:eastAsia="uk-UA"/>
        </w:rPr>
        <w:t>Положення про кваліфікаційне оцінювання п</w:t>
      </w:r>
      <w:r w:rsidRPr="002443B9">
        <w:rPr>
          <w:sz w:val="26"/>
          <w:szCs w:val="26"/>
        </w:rPr>
        <w:t>ри визначенні результатів кваліфікаційного оцінювання діє принцип автономності, відповідно до якого кваліфікаційне оцінювання може проводитися незалежно від інших проваджень щодо судді (кандидата на посаду судді), а будь-який висновок та/або оцінка національного або міжнародного органу щодо судді (кандидата на посаду судді) не є заздалегідь визначальним та обов’язковим для врахування під час оцінювання відповідності судді (кандидата на посаду судді) критеріям кваліфікаційного оцінювання. Так</w:t>
      </w:r>
      <w:r w:rsidR="00AF48C1">
        <w:rPr>
          <w:sz w:val="26"/>
          <w:szCs w:val="26"/>
        </w:rPr>
        <w:t>ий висновок та/або оцінка може бути врахований</w:t>
      </w:r>
      <w:r w:rsidRPr="002443B9">
        <w:rPr>
          <w:sz w:val="26"/>
          <w:szCs w:val="26"/>
        </w:rPr>
        <w:t xml:space="preserve"> під час оцінювання відповідності судді (кандидата на посаду судді) критеріям кваліфікаційного оцінювання.</w:t>
      </w:r>
    </w:p>
    <w:p w14:paraId="30463F57" w14:textId="23DEA0EA" w:rsidR="002443B9" w:rsidRPr="002443B9" w:rsidRDefault="002443B9" w:rsidP="002443B9">
      <w:pPr>
        <w:ind w:firstLine="567"/>
        <w:jc w:val="both"/>
        <w:rPr>
          <w:color w:val="000000"/>
          <w:sz w:val="26"/>
          <w:szCs w:val="26"/>
          <w:lang w:eastAsia="uk-UA"/>
        </w:rPr>
      </w:pPr>
      <w:r w:rsidRPr="002443B9">
        <w:rPr>
          <w:bCs/>
          <w:iCs/>
          <w:sz w:val="26"/>
          <w:szCs w:val="26"/>
        </w:rPr>
        <w:t>Додатково д</w:t>
      </w:r>
      <w:r w:rsidR="00AF48C1">
        <w:rPr>
          <w:bCs/>
          <w:iCs/>
          <w:sz w:val="26"/>
          <w:szCs w:val="26"/>
        </w:rPr>
        <w:t xml:space="preserve">о наданої Етичною радою оцінки </w:t>
      </w:r>
      <w:r w:rsidRPr="002443B9">
        <w:rPr>
          <w:bCs/>
          <w:iCs/>
          <w:sz w:val="26"/>
          <w:szCs w:val="26"/>
        </w:rPr>
        <w:t xml:space="preserve">зазначених </w:t>
      </w:r>
      <w:r w:rsidR="00AF48C1">
        <w:rPr>
          <w:bCs/>
          <w:iCs/>
          <w:sz w:val="26"/>
          <w:szCs w:val="26"/>
        </w:rPr>
        <w:t xml:space="preserve">вище </w:t>
      </w:r>
      <w:r w:rsidRPr="002443B9">
        <w:rPr>
          <w:bCs/>
          <w:iCs/>
          <w:sz w:val="26"/>
          <w:szCs w:val="26"/>
        </w:rPr>
        <w:t>обставин Комісія зазначає, що в Деклараціях за 2023, 2024 рок</w:t>
      </w:r>
      <w:r w:rsidR="00AF48C1">
        <w:rPr>
          <w:bCs/>
          <w:iCs/>
          <w:sz w:val="26"/>
          <w:szCs w:val="26"/>
        </w:rPr>
        <w:t>и</w:t>
      </w:r>
      <w:r w:rsidRPr="002443B9">
        <w:rPr>
          <w:bCs/>
          <w:iCs/>
          <w:sz w:val="26"/>
          <w:szCs w:val="26"/>
        </w:rPr>
        <w:t xml:space="preserve"> Попович Т.Г. продовжує не декларувати права користування об’єктами нерухомого майна членами її сім’ї. При цьому кандидат не змогла дати пояснення цим фактам. </w:t>
      </w:r>
    </w:p>
    <w:p w14:paraId="11F8B61D" w14:textId="2ECFF50B" w:rsidR="002443B9" w:rsidRPr="002443B9" w:rsidRDefault="002443B9" w:rsidP="002443B9">
      <w:pPr>
        <w:ind w:firstLine="567"/>
        <w:jc w:val="both"/>
        <w:rPr>
          <w:bCs/>
          <w:iCs/>
          <w:sz w:val="26"/>
          <w:szCs w:val="26"/>
        </w:rPr>
      </w:pPr>
      <w:r w:rsidRPr="002443B9">
        <w:rPr>
          <w:bCs/>
          <w:iCs/>
          <w:sz w:val="26"/>
          <w:szCs w:val="26"/>
        </w:rPr>
        <w:t>Заслуговує на увагу і факт відчуження чоловіком кандидата належної йому частки квартири в місті Бориспіль 22 вересня 2021 року, що відображено в його Декларації за 2021 рік. Це ставить під сумнів користування квартирою членами сім’ї декларанта у 2022 році як одного з трьох місць проживання сім’ї</w:t>
      </w:r>
      <w:r w:rsidR="00AF48C1">
        <w:rPr>
          <w:bCs/>
          <w:iCs/>
          <w:sz w:val="26"/>
          <w:szCs w:val="26"/>
        </w:rPr>
        <w:t>,</w:t>
      </w:r>
      <w:r w:rsidRPr="002443B9">
        <w:rPr>
          <w:bCs/>
          <w:iCs/>
          <w:sz w:val="26"/>
          <w:szCs w:val="26"/>
        </w:rPr>
        <w:t xml:space="preserve"> за твердженням Попович Т.Г. </w:t>
      </w:r>
    </w:p>
    <w:p w14:paraId="0D6F3148" w14:textId="42930DBD" w:rsidR="002443B9" w:rsidRPr="002443B9" w:rsidRDefault="002443B9" w:rsidP="002443B9">
      <w:pPr>
        <w:ind w:firstLine="567"/>
        <w:jc w:val="both"/>
        <w:rPr>
          <w:bCs/>
          <w:iCs/>
          <w:sz w:val="26"/>
          <w:szCs w:val="26"/>
        </w:rPr>
      </w:pPr>
      <w:r w:rsidRPr="002443B9">
        <w:rPr>
          <w:bCs/>
          <w:iCs/>
          <w:sz w:val="26"/>
          <w:szCs w:val="26"/>
        </w:rPr>
        <w:t xml:space="preserve">У Деклараціях за 2021, 2022 роки, </w:t>
      </w:r>
      <w:r w:rsidR="00AF48C1">
        <w:rPr>
          <w:bCs/>
          <w:iCs/>
          <w:sz w:val="26"/>
          <w:szCs w:val="26"/>
        </w:rPr>
        <w:t xml:space="preserve">Попович Т.Г., </w:t>
      </w:r>
      <w:r w:rsidR="00AF48C1" w:rsidRPr="002443B9">
        <w:rPr>
          <w:bCs/>
          <w:iCs/>
          <w:sz w:val="26"/>
          <w:szCs w:val="26"/>
        </w:rPr>
        <w:t xml:space="preserve">зазначаючи вартість автомобіля, </w:t>
      </w:r>
      <w:r w:rsidRPr="002443B9">
        <w:rPr>
          <w:bCs/>
          <w:iCs/>
          <w:sz w:val="26"/>
          <w:szCs w:val="26"/>
        </w:rPr>
        <w:t>вибрала опцію «за останн</w:t>
      </w:r>
      <w:r w:rsidR="00AF48C1">
        <w:rPr>
          <w:bCs/>
          <w:iCs/>
          <w:sz w:val="26"/>
          <w:szCs w:val="26"/>
        </w:rPr>
        <w:t>ьою грошовою оцінкою». Водночас</w:t>
      </w:r>
      <w:r w:rsidRPr="002443B9">
        <w:rPr>
          <w:bCs/>
          <w:iCs/>
          <w:sz w:val="26"/>
          <w:szCs w:val="26"/>
        </w:rPr>
        <w:t xml:space="preserve"> кандидат не надала документів на підтвердження проведення грошової оцінки автомобіля та пояснила, що вважала грошовою оцінкою загальну страхову суму автомобіля, вказану в договорі </w:t>
      </w:r>
      <w:r w:rsidRPr="002443B9">
        <w:rPr>
          <w:bCs/>
          <w:iCs/>
          <w:sz w:val="26"/>
          <w:szCs w:val="26"/>
        </w:rPr>
        <w:lastRenderedPageBreak/>
        <w:t>страхування, станом на 2021, 2022 роки. Комісія констатує помилковість таких тверджень, що не відповідають сутності поняття оцінки майна в розумінн</w:t>
      </w:r>
      <w:r w:rsidR="00AF48C1">
        <w:rPr>
          <w:bCs/>
          <w:iCs/>
          <w:sz w:val="26"/>
          <w:szCs w:val="26"/>
        </w:rPr>
        <w:t>і</w:t>
      </w:r>
      <w:r w:rsidRPr="002443B9">
        <w:rPr>
          <w:bCs/>
          <w:iCs/>
          <w:sz w:val="26"/>
          <w:szCs w:val="26"/>
        </w:rPr>
        <w:t xml:space="preserve"> чинного законодавства.</w:t>
      </w:r>
    </w:p>
    <w:p w14:paraId="7DC25A37" w14:textId="119662CD" w:rsidR="002443B9" w:rsidRPr="002443B9" w:rsidRDefault="002443B9" w:rsidP="002443B9">
      <w:pPr>
        <w:ind w:firstLine="567"/>
        <w:jc w:val="both"/>
        <w:rPr>
          <w:bCs/>
          <w:iCs/>
          <w:sz w:val="26"/>
          <w:szCs w:val="26"/>
        </w:rPr>
      </w:pPr>
      <w:r w:rsidRPr="002443B9">
        <w:rPr>
          <w:bCs/>
          <w:iCs/>
          <w:sz w:val="26"/>
          <w:szCs w:val="26"/>
        </w:rPr>
        <w:t>Оцінка зазначених обставин, надана Етичною радою, пояснення кандидата, нова інформація, встановлена в процесі дослідження досьє та проведення співбесіди</w:t>
      </w:r>
      <w:r w:rsidR="00AF48C1">
        <w:rPr>
          <w:bCs/>
          <w:iCs/>
          <w:sz w:val="26"/>
          <w:szCs w:val="26"/>
        </w:rPr>
        <w:t>,</w:t>
      </w:r>
      <w:r w:rsidRPr="002443B9">
        <w:rPr>
          <w:bCs/>
          <w:iCs/>
          <w:sz w:val="26"/>
          <w:szCs w:val="26"/>
        </w:rPr>
        <w:t xml:space="preserve"> дають підстави стверджувати про суттєву невідповідність кандидата Попович Т.Г. за показником чесність, який передбачає, зокрема, надання достовірної інформації в деклараціях особи, уповноваженої на виконання функцій держави або місцевого самоврядування, про яку </w:t>
      </w:r>
      <w:r w:rsidR="00AF48C1">
        <w:rPr>
          <w:bCs/>
          <w:iCs/>
          <w:sz w:val="26"/>
          <w:szCs w:val="26"/>
        </w:rPr>
        <w:t xml:space="preserve">кандидат </w:t>
      </w:r>
      <w:r w:rsidRPr="002443B9">
        <w:rPr>
          <w:bCs/>
          <w:iCs/>
          <w:sz w:val="26"/>
          <w:szCs w:val="26"/>
        </w:rPr>
        <w:t>має бути обізнан</w:t>
      </w:r>
      <w:r w:rsidR="00AF48C1">
        <w:rPr>
          <w:bCs/>
          <w:iCs/>
          <w:sz w:val="26"/>
          <w:szCs w:val="26"/>
        </w:rPr>
        <w:t>а</w:t>
      </w:r>
      <w:r w:rsidRPr="002443B9">
        <w:rPr>
          <w:bCs/>
          <w:iCs/>
          <w:sz w:val="26"/>
          <w:szCs w:val="26"/>
        </w:rPr>
        <w:t>.</w:t>
      </w:r>
    </w:p>
    <w:p w14:paraId="240BDFA0" w14:textId="77777777" w:rsidR="002443B9" w:rsidRPr="002443B9" w:rsidRDefault="002443B9" w:rsidP="002443B9">
      <w:pPr>
        <w:ind w:firstLine="567"/>
        <w:jc w:val="both"/>
        <w:rPr>
          <w:bCs/>
          <w:iCs/>
          <w:sz w:val="26"/>
          <w:szCs w:val="26"/>
        </w:rPr>
      </w:pPr>
      <w:r w:rsidRPr="002443B9">
        <w:rPr>
          <w:bCs/>
          <w:iCs/>
          <w:sz w:val="26"/>
          <w:szCs w:val="26"/>
        </w:rPr>
        <w:t>Враховуючи наведене, Комісія у складі Другої палати одноголосно вирішила зменшити бали за критерієм професійної етики та доброчесності на 15 балів за показником «чесність».</w:t>
      </w:r>
    </w:p>
    <w:p w14:paraId="768EC979" w14:textId="54E04E37" w:rsidR="002443B9" w:rsidRPr="002443B9" w:rsidRDefault="00AF48C1" w:rsidP="002443B9">
      <w:pPr>
        <w:ind w:firstLine="567"/>
        <w:jc w:val="both"/>
        <w:rPr>
          <w:bCs/>
          <w:iCs/>
          <w:sz w:val="26"/>
          <w:szCs w:val="26"/>
        </w:rPr>
      </w:pPr>
      <w:r>
        <w:rPr>
          <w:bCs/>
          <w:iCs/>
          <w:sz w:val="26"/>
          <w:szCs w:val="26"/>
        </w:rPr>
        <w:t xml:space="preserve">Стосовно </w:t>
      </w:r>
      <w:r w:rsidR="002443B9" w:rsidRPr="002443B9">
        <w:rPr>
          <w:bCs/>
          <w:iCs/>
          <w:sz w:val="26"/>
          <w:szCs w:val="26"/>
        </w:rPr>
        <w:t xml:space="preserve">можливого факту академічної </w:t>
      </w:r>
      <w:proofErr w:type="spellStart"/>
      <w:r w:rsidR="002443B9" w:rsidRPr="002443B9">
        <w:rPr>
          <w:bCs/>
          <w:iCs/>
          <w:sz w:val="26"/>
          <w:szCs w:val="26"/>
        </w:rPr>
        <w:t>недоброчесності</w:t>
      </w:r>
      <w:proofErr w:type="spellEnd"/>
      <w:r w:rsidR="002443B9" w:rsidRPr="002443B9">
        <w:rPr>
          <w:bCs/>
          <w:iCs/>
          <w:sz w:val="26"/>
          <w:szCs w:val="26"/>
        </w:rPr>
        <w:t xml:space="preserve">, а саме </w:t>
      </w:r>
      <w:proofErr w:type="spellStart"/>
      <w:r w:rsidR="002443B9" w:rsidRPr="002443B9">
        <w:rPr>
          <w:bCs/>
          <w:iCs/>
          <w:sz w:val="26"/>
          <w:szCs w:val="26"/>
        </w:rPr>
        <w:t>самоплагіату</w:t>
      </w:r>
      <w:proofErr w:type="spellEnd"/>
      <w:r w:rsidR="002443B9" w:rsidRPr="002443B9">
        <w:rPr>
          <w:bCs/>
          <w:iCs/>
          <w:sz w:val="26"/>
          <w:szCs w:val="26"/>
        </w:rPr>
        <w:t>, Попович Т.Г. пояснила, що стаття була опублікована до захисту дисертації. У статті та дисертації містяться подібні тексти, оскільки вони є основою д</w:t>
      </w:r>
      <w:r>
        <w:rPr>
          <w:bCs/>
          <w:iCs/>
          <w:sz w:val="26"/>
          <w:szCs w:val="26"/>
        </w:rPr>
        <w:t>ля певних висновків, що загалом</w:t>
      </w:r>
      <w:r w:rsidR="002443B9" w:rsidRPr="002443B9">
        <w:rPr>
          <w:bCs/>
          <w:iCs/>
          <w:sz w:val="26"/>
          <w:szCs w:val="26"/>
        </w:rPr>
        <w:t xml:space="preserve"> є різними у статті та дисертації. Тобто однакові тексти, які вказані у </w:t>
      </w:r>
      <w:r>
        <w:rPr>
          <w:bCs/>
          <w:iCs/>
          <w:sz w:val="26"/>
          <w:szCs w:val="26"/>
        </w:rPr>
        <w:t>в</w:t>
      </w:r>
      <w:r w:rsidR="002443B9" w:rsidRPr="002443B9">
        <w:rPr>
          <w:bCs/>
          <w:iCs/>
          <w:sz w:val="26"/>
          <w:szCs w:val="26"/>
        </w:rPr>
        <w:t>исновку ГРД, не є науковими результатами відповідно до Закону України «Про наукову і науково-технічну дія</w:t>
      </w:r>
      <w:r>
        <w:rPr>
          <w:bCs/>
          <w:iCs/>
          <w:sz w:val="26"/>
          <w:szCs w:val="26"/>
        </w:rPr>
        <w:t xml:space="preserve">льність» («наукові результати» </w:t>
      </w:r>
      <w:r w:rsidRPr="00AF48C1">
        <w:rPr>
          <w:bCs/>
          <w:iCs/>
          <w:sz w:val="26"/>
          <w:szCs w:val="26"/>
        </w:rPr>
        <w:t>–</w:t>
      </w:r>
      <w:r>
        <w:rPr>
          <w:bCs/>
          <w:iCs/>
          <w:sz w:val="26"/>
          <w:szCs w:val="26"/>
        </w:rPr>
        <w:t xml:space="preserve"> нове </w:t>
      </w:r>
      <w:r w:rsidR="002443B9" w:rsidRPr="002443B9">
        <w:rPr>
          <w:bCs/>
          <w:iCs/>
          <w:sz w:val="26"/>
          <w:szCs w:val="26"/>
        </w:rPr>
        <w:t>наукове знання, одержане в процесі фундаментальних або прикладних наукових досліджень та зафіксоване на носіях інформації). Ці тексти є матеріалом, що містить посилання на інші думки з подальшим аналізом цих думок та висловленням власної думки про ці дані. Згідно з чинним законодавством України, повторне використання у новій науковій публікації власного попереднього тексту, якщо цей фрагмент тексту не утворює нове наукове знання, не має розцінюватися як порушення академічної доброчесності.</w:t>
      </w:r>
    </w:p>
    <w:p w14:paraId="5ED42AAE" w14:textId="77777777" w:rsidR="002443B9" w:rsidRPr="002443B9" w:rsidRDefault="002443B9" w:rsidP="002443B9">
      <w:pPr>
        <w:shd w:val="clear" w:color="auto" w:fill="FFFFFF"/>
        <w:tabs>
          <w:tab w:val="left" w:pos="426"/>
        </w:tabs>
        <w:ind w:firstLine="567"/>
        <w:jc w:val="both"/>
        <w:rPr>
          <w:sz w:val="26"/>
          <w:szCs w:val="26"/>
          <w:lang w:eastAsia="uk-UA"/>
        </w:rPr>
      </w:pPr>
      <w:r w:rsidRPr="002443B9">
        <w:rPr>
          <w:sz w:val="26"/>
          <w:szCs w:val="26"/>
          <w:lang w:eastAsia="uk-UA"/>
        </w:rPr>
        <w:t xml:space="preserve">Визначаючись щодо представлених у висновку ГРД фактів </w:t>
      </w:r>
      <w:proofErr w:type="spellStart"/>
      <w:r w:rsidRPr="002443B9">
        <w:rPr>
          <w:sz w:val="26"/>
          <w:szCs w:val="26"/>
          <w:lang w:eastAsia="uk-UA"/>
        </w:rPr>
        <w:t>самоплагіату</w:t>
      </w:r>
      <w:proofErr w:type="spellEnd"/>
      <w:r w:rsidRPr="002443B9">
        <w:rPr>
          <w:sz w:val="26"/>
          <w:szCs w:val="26"/>
          <w:lang w:eastAsia="uk-UA"/>
        </w:rPr>
        <w:t>, Комісія зазначає таке.</w:t>
      </w:r>
    </w:p>
    <w:p w14:paraId="0C763BA4" w14:textId="5C3A3432" w:rsidR="002443B9" w:rsidRPr="002443B9" w:rsidRDefault="002443B9" w:rsidP="002443B9">
      <w:pPr>
        <w:shd w:val="clear" w:color="auto" w:fill="FFFFFF"/>
        <w:tabs>
          <w:tab w:val="left" w:pos="426"/>
        </w:tabs>
        <w:ind w:firstLine="567"/>
        <w:jc w:val="both"/>
        <w:rPr>
          <w:sz w:val="26"/>
          <w:szCs w:val="26"/>
          <w:lang w:eastAsia="uk-UA"/>
        </w:rPr>
      </w:pPr>
      <w:proofErr w:type="spellStart"/>
      <w:r w:rsidRPr="002443B9">
        <w:rPr>
          <w:sz w:val="26"/>
          <w:szCs w:val="26"/>
          <w:lang w:eastAsia="uk-UA"/>
        </w:rPr>
        <w:t>Самоплагіат</w:t>
      </w:r>
      <w:proofErr w:type="spellEnd"/>
      <w:r w:rsidRPr="002443B9">
        <w:rPr>
          <w:sz w:val="26"/>
          <w:szCs w:val="26"/>
          <w:lang w:eastAsia="uk-UA"/>
        </w:rPr>
        <w:t xml:space="preserve"> (оприлюднення (частково або повністю) власних раніше опублікованих наукових результатів як нових наукових результатів) як один </w:t>
      </w:r>
      <w:r w:rsidR="00D416B1">
        <w:rPr>
          <w:sz w:val="26"/>
          <w:szCs w:val="26"/>
          <w:lang w:eastAsia="uk-UA"/>
        </w:rPr>
        <w:t>і</w:t>
      </w:r>
      <w:r w:rsidRPr="002443B9">
        <w:rPr>
          <w:sz w:val="26"/>
          <w:szCs w:val="26"/>
          <w:lang w:eastAsia="uk-UA"/>
        </w:rPr>
        <w:t>з видів порушень</w:t>
      </w:r>
      <w:r w:rsidRPr="001833C8">
        <w:rPr>
          <w:sz w:val="72"/>
          <w:szCs w:val="72"/>
          <w:lang w:eastAsia="uk-UA"/>
        </w:rPr>
        <w:t xml:space="preserve"> </w:t>
      </w:r>
      <w:r w:rsidRPr="002443B9">
        <w:rPr>
          <w:sz w:val="26"/>
          <w:szCs w:val="26"/>
          <w:lang w:eastAsia="uk-UA"/>
        </w:rPr>
        <w:t>академічної</w:t>
      </w:r>
      <w:r w:rsidRPr="001833C8">
        <w:rPr>
          <w:sz w:val="72"/>
          <w:szCs w:val="72"/>
          <w:lang w:eastAsia="uk-UA"/>
        </w:rPr>
        <w:t xml:space="preserve"> </w:t>
      </w:r>
      <w:r w:rsidRPr="002443B9">
        <w:rPr>
          <w:sz w:val="26"/>
          <w:szCs w:val="26"/>
          <w:lang w:eastAsia="uk-UA"/>
        </w:rPr>
        <w:t>д</w:t>
      </w:r>
      <w:r w:rsidR="00D416B1">
        <w:rPr>
          <w:sz w:val="26"/>
          <w:szCs w:val="26"/>
          <w:lang w:eastAsia="uk-UA"/>
        </w:rPr>
        <w:t>оброчесності</w:t>
      </w:r>
      <w:r w:rsidR="00D416B1" w:rsidRPr="001833C8">
        <w:rPr>
          <w:sz w:val="72"/>
          <w:szCs w:val="72"/>
          <w:lang w:eastAsia="uk-UA"/>
        </w:rPr>
        <w:t xml:space="preserve"> </w:t>
      </w:r>
      <w:r w:rsidR="00D416B1">
        <w:rPr>
          <w:sz w:val="26"/>
          <w:szCs w:val="26"/>
          <w:lang w:eastAsia="uk-UA"/>
        </w:rPr>
        <w:t>вперше</w:t>
      </w:r>
      <w:r w:rsidR="00D416B1" w:rsidRPr="001833C8">
        <w:rPr>
          <w:sz w:val="72"/>
          <w:szCs w:val="72"/>
          <w:lang w:eastAsia="uk-UA"/>
        </w:rPr>
        <w:t xml:space="preserve"> </w:t>
      </w:r>
      <w:r w:rsidR="00D416B1">
        <w:rPr>
          <w:sz w:val="26"/>
          <w:szCs w:val="26"/>
          <w:lang w:eastAsia="uk-UA"/>
        </w:rPr>
        <w:t>визначений</w:t>
      </w:r>
      <w:r w:rsidR="00D416B1" w:rsidRPr="001833C8">
        <w:rPr>
          <w:sz w:val="72"/>
          <w:szCs w:val="72"/>
          <w:lang w:eastAsia="uk-UA"/>
        </w:rPr>
        <w:t xml:space="preserve"> </w:t>
      </w:r>
      <w:r w:rsidR="00D416B1">
        <w:rPr>
          <w:sz w:val="26"/>
          <w:szCs w:val="26"/>
          <w:lang w:eastAsia="uk-UA"/>
        </w:rPr>
        <w:t>у</w:t>
      </w:r>
      <w:r w:rsidRPr="001833C8">
        <w:rPr>
          <w:sz w:val="72"/>
          <w:szCs w:val="72"/>
          <w:lang w:eastAsia="uk-UA"/>
        </w:rPr>
        <w:t xml:space="preserve"> </w:t>
      </w:r>
      <w:r w:rsidRPr="002443B9">
        <w:rPr>
          <w:sz w:val="26"/>
          <w:szCs w:val="26"/>
          <w:lang w:eastAsia="uk-UA"/>
        </w:rPr>
        <w:t>частині</w:t>
      </w:r>
      <w:r w:rsidRPr="001833C8">
        <w:rPr>
          <w:sz w:val="72"/>
          <w:szCs w:val="72"/>
          <w:lang w:eastAsia="uk-UA"/>
        </w:rPr>
        <w:t xml:space="preserve"> </w:t>
      </w:r>
      <w:r w:rsidRPr="002443B9">
        <w:rPr>
          <w:sz w:val="26"/>
          <w:szCs w:val="26"/>
          <w:lang w:eastAsia="uk-UA"/>
        </w:rPr>
        <w:t>четвертій</w:t>
      </w:r>
      <w:r w:rsidRPr="001833C8">
        <w:rPr>
          <w:sz w:val="72"/>
          <w:szCs w:val="72"/>
          <w:lang w:eastAsia="uk-UA"/>
        </w:rPr>
        <w:t xml:space="preserve"> </w:t>
      </w:r>
      <w:r w:rsidRPr="002443B9">
        <w:rPr>
          <w:sz w:val="26"/>
          <w:szCs w:val="26"/>
          <w:lang w:eastAsia="uk-UA"/>
        </w:rPr>
        <w:t>статті 42 Закон</w:t>
      </w:r>
      <w:r w:rsidR="00D416B1">
        <w:rPr>
          <w:sz w:val="26"/>
          <w:szCs w:val="26"/>
          <w:lang w:eastAsia="uk-UA"/>
        </w:rPr>
        <w:t>у</w:t>
      </w:r>
      <w:r w:rsidRPr="002443B9">
        <w:rPr>
          <w:sz w:val="26"/>
          <w:szCs w:val="26"/>
          <w:lang w:eastAsia="uk-UA"/>
        </w:rPr>
        <w:t xml:space="preserve"> України «Про освіту», прийнятому </w:t>
      </w:r>
      <w:r w:rsidR="00D416B1">
        <w:rPr>
          <w:sz w:val="26"/>
          <w:szCs w:val="26"/>
          <w:lang w:eastAsia="uk-UA"/>
        </w:rPr>
        <w:t>0</w:t>
      </w:r>
      <w:r w:rsidRPr="002443B9">
        <w:rPr>
          <w:sz w:val="26"/>
          <w:szCs w:val="26"/>
          <w:lang w:eastAsia="uk-UA"/>
        </w:rPr>
        <w:t xml:space="preserve">5 вересня 2017 року. </w:t>
      </w:r>
    </w:p>
    <w:p w14:paraId="2EDAC1AB" w14:textId="77777777" w:rsidR="002443B9" w:rsidRPr="002443B9" w:rsidRDefault="002443B9" w:rsidP="002443B9">
      <w:pPr>
        <w:tabs>
          <w:tab w:val="left" w:pos="426"/>
        </w:tabs>
        <w:ind w:firstLine="567"/>
        <w:jc w:val="both"/>
        <w:rPr>
          <w:sz w:val="26"/>
          <w:szCs w:val="26"/>
          <w:lang w:eastAsia="uk-UA"/>
        </w:rPr>
      </w:pPr>
      <w:r w:rsidRPr="002443B9">
        <w:rPr>
          <w:sz w:val="26"/>
          <w:szCs w:val="26"/>
          <w:lang w:eastAsia="uk-UA"/>
        </w:rPr>
        <w:t xml:space="preserve">«Проблема актуальна через те, що окремі автори наукових публікацій іноді багатократно відтворюють одні й ті самі наукові результати, при цьому подають їх як нові наукові результати. </w:t>
      </w:r>
      <w:r w:rsidRPr="00380449">
        <w:rPr>
          <w:sz w:val="26"/>
          <w:szCs w:val="26"/>
          <w:lang w:val="ru-RU" w:eastAsia="uk-UA"/>
        </w:rPr>
        <w:t>[</w:t>
      </w:r>
      <w:r w:rsidRPr="002443B9">
        <w:rPr>
          <w:sz w:val="26"/>
          <w:szCs w:val="26"/>
          <w:lang w:eastAsia="uk-UA"/>
        </w:rPr>
        <w:t>…</w:t>
      </w:r>
      <w:r w:rsidRPr="00380449">
        <w:rPr>
          <w:sz w:val="26"/>
          <w:szCs w:val="26"/>
          <w:lang w:val="ru-RU" w:eastAsia="uk-UA"/>
        </w:rPr>
        <w:t>]</w:t>
      </w:r>
      <w:r w:rsidRPr="002443B9">
        <w:rPr>
          <w:sz w:val="26"/>
          <w:szCs w:val="26"/>
          <w:lang w:eastAsia="uk-UA"/>
        </w:rPr>
        <w:t xml:space="preserve"> Головними причинами виокремлення </w:t>
      </w:r>
      <w:proofErr w:type="spellStart"/>
      <w:r w:rsidRPr="002443B9">
        <w:rPr>
          <w:sz w:val="26"/>
          <w:szCs w:val="26"/>
          <w:lang w:eastAsia="uk-UA"/>
        </w:rPr>
        <w:t>самоплагіату</w:t>
      </w:r>
      <w:proofErr w:type="spellEnd"/>
      <w:r w:rsidRPr="002443B9">
        <w:rPr>
          <w:sz w:val="26"/>
          <w:szCs w:val="26"/>
          <w:lang w:eastAsia="uk-UA"/>
        </w:rPr>
        <w:t xml:space="preserve"> як виду порушень академічної доброчесності є те, що він:</w:t>
      </w:r>
    </w:p>
    <w:p w14:paraId="194494B7" w14:textId="77777777" w:rsidR="002443B9" w:rsidRPr="002443B9" w:rsidRDefault="002443B9" w:rsidP="002443B9">
      <w:pPr>
        <w:shd w:val="clear" w:color="auto" w:fill="FFFFFF"/>
        <w:tabs>
          <w:tab w:val="left" w:pos="426"/>
        </w:tabs>
        <w:ind w:firstLine="567"/>
        <w:jc w:val="both"/>
        <w:rPr>
          <w:sz w:val="26"/>
          <w:szCs w:val="26"/>
          <w:lang w:eastAsia="uk-UA"/>
        </w:rPr>
      </w:pPr>
      <w:r w:rsidRPr="002443B9">
        <w:rPr>
          <w:sz w:val="26"/>
          <w:szCs w:val="26"/>
          <w:lang w:eastAsia="uk-UA"/>
        </w:rPr>
        <w:t>- знижує довіру суспільства до науки у цілому, а також до наукових результатів окремих осіб та інституцій;</w:t>
      </w:r>
    </w:p>
    <w:p w14:paraId="7709F0EA" w14:textId="77777777" w:rsidR="002443B9" w:rsidRPr="002443B9" w:rsidRDefault="002443B9" w:rsidP="002443B9">
      <w:pPr>
        <w:shd w:val="clear" w:color="auto" w:fill="FFFFFF"/>
        <w:tabs>
          <w:tab w:val="left" w:pos="426"/>
        </w:tabs>
        <w:ind w:firstLine="567"/>
        <w:jc w:val="both"/>
        <w:rPr>
          <w:sz w:val="26"/>
          <w:szCs w:val="26"/>
          <w:lang w:eastAsia="uk-UA"/>
        </w:rPr>
      </w:pPr>
      <w:r w:rsidRPr="002443B9">
        <w:rPr>
          <w:sz w:val="26"/>
          <w:szCs w:val="26"/>
          <w:lang w:eastAsia="uk-UA"/>
        </w:rPr>
        <w:t xml:space="preserve">- призводить до отримання необґрунтованих переваг за фактично невиконану роботу; ці переваги можуть полягати в отриманні додаткового фінансування на проведення досліджень, що фактично не виконувалися, підвищенні </w:t>
      </w:r>
      <w:proofErr w:type="spellStart"/>
      <w:r w:rsidRPr="002443B9">
        <w:rPr>
          <w:sz w:val="26"/>
          <w:szCs w:val="26"/>
          <w:lang w:eastAsia="uk-UA"/>
        </w:rPr>
        <w:t>наукометричних</w:t>
      </w:r>
      <w:proofErr w:type="spellEnd"/>
      <w:r w:rsidRPr="002443B9">
        <w:rPr>
          <w:sz w:val="26"/>
          <w:szCs w:val="26"/>
          <w:lang w:eastAsia="uk-UA"/>
        </w:rPr>
        <w:t xml:space="preserve"> показників автора тощо;</w:t>
      </w:r>
    </w:p>
    <w:p w14:paraId="536C494D" w14:textId="02FB2FC9" w:rsidR="002443B9" w:rsidRPr="002443B9" w:rsidRDefault="002443B9" w:rsidP="002443B9">
      <w:pPr>
        <w:shd w:val="clear" w:color="auto" w:fill="FFFFFF"/>
        <w:tabs>
          <w:tab w:val="left" w:pos="426"/>
        </w:tabs>
        <w:ind w:firstLine="567"/>
        <w:jc w:val="both"/>
        <w:rPr>
          <w:sz w:val="26"/>
          <w:szCs w:val="26"/>
          <w:lang w:eastAsia="uk-UA"/>
        </w:rPr>
      </w:pPr>
      <w:r w:rsidRPr="002443B9">
        <w:rPr>
          <w:sz w:val="26"/>
          <w:szCs w:val="26"/>
          <w:lang w:eastAsia="uk-UA"/>
        </w:rPr>
        <w:t>- може порушувати авторські та суміжні права інших фіз</w:t>
      </w:r>
      <w:r w:rsidR="00D416B1">
        <w:rPr>
          <w:sz w:val="26"/>
          <w:szCs w:val="26"/>
          <w:lang w:eastAsia="uk-UA"/>
        </w:rPr>
        <w:t>ичних і юридичних осіб, зокрема</w:t>
      </w:r>
      <w:r w:rsidRPr="002443B9">
        <w:rPr>
          <w:sz w:val="26"/>
          <w:szCs w:val="26"/>
          <w:lang w:eastAsia="uk-UA"/>
        </w:rPr>
        <w:t xml:space="preserve"> видавців та співавторів» (Розширений глосарій термінів та понять із академічної доброчесності (лист Міністерства освіти і науки України від 23 жовтня 2018</w:t>
      </w:r>
      <w:r w:rsidR="00D416B1">
        <w:rPr>
          <w:sz w:val="26"/>
          <w:szCs w:val="26"/>
          <w:lang w:eastAsia="uk-UA"/>
        </w:rPr>
        <w:t xml:space="preserve"> року</w:t>
      </w:r>
      <w:r w:rsidRPr="002443B9">
        <w:rPr>
          <w:sz w:val="26"/>
          <w:szCs w:val="26"/>
          <w:lang w:eastAsia="uk-UA"/>
        </w:rPr>
        <w:t xml:space="preserve"> № 1/9-650)).</w:t>
      </w:r>
    </w:p>
    <w:p w14:paraId="7C44F865" w14:textId="178A828F" w:rsidR="002443B9" w:rsidRPr="002443B9" w:rsidRDefault="002443B9" w:rsidP="002443B9">
      <w:pPr>
        <w:shd w:val="clear" w:color="auto" w:fill="FFFFFF"/>
        <w:tabs>
          <w:tab w:val="left" w:pos="426"/>
        </w:tabs>
        <w:ind w:firstLine="567"/>
        <w:jc w:val="both"/>
        <w:rPr>
          <w:sz w:val="26"/>
          <w:szCs w:val="26"/>
          <w:lang w:eastAsia="uk-UA"/>
        </w:rPr>
      </w:pPr>
      <w:r w:rsidRPr="002443B9">
        <w:rPr>
          <w:sz w:val="26"/>
          <w:szCs w:val="26"/>
          <w:lang w:eastAsia="uk-UA"/>
        </w:rPr>
        <w:t xml:space="preserve">Окремі приписи, які можна трактувати як неприпустимість </w:t>
      </w:r>
      <w:proofErr w:type="spellStart"/>
      <w:r w:rsidRPr="002443B9">
        <w:rPr>
          <w:sz w:val="26"/>
          <w:szCs w:val="26"/>
          <w:lang w:eastAsia="uk-UA"/>
        </w:rPr>
        <w:t>самоплагіату</w:t>
      </w:r>
      <w:proofErr w:type="spellEnd"/>
      <w:r w:rsidR="00D416B1">
        <w:rPr>
          <w:sz w:val="26"/>
          <w:szCs w:val="26"/>
          <w:lang w:eastAsia="uk-UA"/>
        </w:rPr>
        <w:t>,</w:t>
      </w:r>
      <w:r w:rsidRPr="002443B9">
        <w:rPr>
          <w:sz w:val="26"/>
          <w:szCs w:val="26"/>
          <w:lang w:eastAsia="uk-UA"/>
        </w:rPr>
        <w:t xml:space="preserve"> відображались в українському законодавстві і до 2017 року. Вони п</w:t>
      </w:r>
      <w:r w:rsidR="00D416B1">
        <w:rPr>
          <w:sz w:val="26"/>
          <w:szCs w:val="26"/>
          <w:lang w:eastAsia="uk-UA"/>
        </w:rPr>
        <w:t>ередбачали єдину вимогу, а саме</w:t>
      </w:r>
      <w:r w:rsidRPr="002443B9">
        <w:rPr>
          <w:sz w:val="26"/>
          <w:szCs w:val="26"/>
          <w:lang w:eastAsia="uk-UA"/>
        </w:rPr>
        <w:t xml:space="preserve"> заборону повторного винесення на захист у докторській дисертації наукових результатів, захищених у кандидатській дисертації (постанова Кабінету </w:t>
      </w:r>
      <w:r w:rsidRPr="002443B9">
        <w:rPr>
          <w:sz w:val="26"/>
          <w:szCs w:val="26"/>
          <w:lang w:eastAsia="uk-UA"/>
        </w:rPr>
        <w:lastRenderedPageBreak/>
        <w:t>Міністрів України від 28 червня 1997 року № 644, постанова Кабінету Міністрів України від 07 березня 2007 року № 423, постанова Кабінету Міністрів України від</w:t>
      </w:r>
      <w:r w:rsidR="00D416B1">
        <w:rPr>
          <w:sz w:val="26"/>
          <w:szCs w:val="26"/>
          <w:lang w:eastAsia="uk-UA"/>
        </w:rPr>
        <w:t> </w:t>
      </w:r>
      <w:r w:rsidRPr="002443B9">
        <w:rPr>
          <w:sz w:val="26"/>
          <w:szCs w:val="26"/>
          <w:lang w:eastAsia="uk-UA"/>
        </w:rPr>
        <w:t>24</w:t>
      </w:r>
      <w:r w:rsidR="00D416B1">
        <w:rPr>
          <w:sz w:val="26"/>
          <w:szCs w:val="26"/>
          <w:lang w:eastAsia="uk-UA"/>
        </w:rPr>
        <w:t> </w:t>
      </w:r>
      <w:r w:rsidRPr="002443B9">
        <w:rPr>
          <w:sz w:val="26"/>
          <w:szCs w:val="26"/>
          <w:lang w:eastAsia="uk-UA"/>
        </w:rPr>
        <w:t xml:space="preserve">липня 2013 року № 567) </w:t>
      </w:r>
    </w:p>
    <w:p w14:paraId="7CFA2A55" w14:textId="53238B14" w:rsidR="002443B9" w:rsidRPr="002443B9" w:rsidRDefault="00D416B1" w:rsidP="002443B9">
      <w:pPr>
        <w:shd w:val="clear" w:color="auto" w:fill="FFFFFF"/>
        <w:tabs>
          <w:tab w:val="left" w:pos="426"/>
        </w:tabs>
        <w:ind w:firstLine="567"/>
        <w:jc w:val="both"/>
        <w:rPr>
          <w:sz w:val="26"/>
          <w:szCs w:val="26"/>
          <w:lang w:eastAsia="uk-UA"/>
        </w:rPr>
      </w:pPr>
      <w:r>
        <w:rPr>
          <w:sz w:val="26"/>
          <w:szCs w:val="26"/>
          <w:lang w:eastAsia="uk-UA"/>
        </w:rPr>
        <w:t>П</w:t>
      </w:r>
      <w:r w:rsidR="002443B9" w:rsidRPr="002443B9">
        <w:rPr>
          <w:sz w:val="26"/>
          <w:szCs w:val="26"/>
          <w:lang w:eastAsia="uk-UA"/>
        </w:rPr>
        <w:t>ідготовка дисертації на здобуття наукового ступеня доктора чи кандидата наук, дисертації здобувача ступеня доктора філософії передбачає/передбачала обов’язкову вимогу попереднього висвітлення наукових результатів дисертації в наукових публікаціях (монографіях, наукових статтях). Ще одна вимога в процесі підготовки дисертаційного дослідження – апробація результатів дослідження, зо</w:t>
      </w:r>
      <w:r>
        <w:rPr>
          <w:sz w:val="26"/>
          <w:szCs w:val="26"/>
          <w:lang w:eastAsia="uk-UA"/>
        </w:rPr>
        <w:t>крема</w:t>
      </w:r>
      <w:r w:rsidR="002443B9" w:rsidRPr="002443B9">
        <w:rPr>
          <w:sz w:val="26"/>
          <w:szCs w:val="26"/>
          <w:lang w:eastAsia="uk-UA"/>
        </w:rPr>
        <w:t xml:space="preserve"> шляхом виступів з доповідями і повідомленнями на науково-практичних конференціях, семінарах, симпозіумах. Результатами апробації є тези наукових доповідей (повідомлень), опубліковані в збірниках матеріалів конференцій. Традиційно дослідники обґрунтовують свої нові наукові висновки та ідеї на різного роду наукових та науково-практичних заходах та </w:t>
      </w:r>
      <w:proofErr w:type="spellStart"/>
      <w:r w:rsidR="002443B9" w:rsidRPr="002443B9">
        <w:rPr>
          <w:sz w:val="26"/>
          <w:szCs w:val="26"/>
          <w:lang w:eastAsia="uk-UA"/>
        </w:rPr>
        <w:t>тезово</w:t>
      </w:r>
      <w:proofErr w:type="spellEnd"/>
      <w:r w:rsidR="002443B9" w:rsidRPr="002443B9">
        <w:rPr>
          <w:sz w:val="26"/>
          <w:szCs w:val="26"/>
          <w:lang w:eastAsia="uk-UA"/>
        </w:rPr>
        <w:t xml:space="preserve"> представляють їх в текстах наукових доповідей (повідомлень). У процесі наукових дискусій та колективних обговорень відповідної доповіді (повідомлення) дослідник корегує, підсилює додатковим обґрунтуванням отримані наукові результати та оприлюднює їх в ши</w:t>
      </w:r>
      <w:r>
        <w:rPr>
          <w:sz w:val="26"/>
          <w:szCs w:val="26"/>
          <w:lang w:eastAsia="uk-UA"/>
        </w:rPr>
        <w:t>ршого обсягу науковій публікаці</w:t>
      </w:r>
      <w:r w:rsidR="00C42279">
        <w:rPr>
          <w:sz w:val="26"/>
          <w:szCs w:val="26"/>
          <w:lang w:eastAsia="uk-UA"/>
        </w:rPr>
        <w:t>ї</w:t>
      </w:r>
      <w:r w:rsidR="002443B9" w:rsidRPr="002443B9">
        <w:rPr>
          <w:sz w:val="26"/>
          <w:szCs w:val="26"/>
          <w:lang w:eastAsia="uk-UA"/>
        </w:rPr>
        <w:t xml:space="preserve"> – науковій статті у профільному науковому виданні. Належним чином апробовані, оприлюднені та опубліковані наукові результати покладаються в основу дисертаційного дослідження.</w:t>
      </w:r>
    </w:p>
    <w:p w14:paraId="2436F199" w14:textId="77777777" w:rsidR="002443B9" w:rsidRPr="002443B9" w:rsidRDefault="002443B9" w:rsidP="002443B9">
      <w:pPr>
        <w:shd w:val="clear" w:color="auto" w:fill="FFFFFF"/>
        <w:tabs>
          <w:tab w:val="left" w:pos="426"/>
        </w:tabs>
        <w:ind w:firstLine="567"/>
        <w:jc w:val="both"/>
        <w:rPr>
          <w:sz w:val="26"/>
          <w:szCs w:val="26"/>
          <w:lang w:eastAsia="uk-UA"/>
        </w:rPr>
      </w:pPr>
      <w:r w:rsidRPr="002443B9">
        <w:rPr>
          <w:sz w:val="26"/>
          <w:szCs w:val="26"/>
          <w:lang w:eastAsia="uk-UA"/>
        </w:rPr>
        <w:t xml:space="preserve">Вимоги публікації/оприлюднення наукових результатів при підготовці дисертаційного дослідження спричинили дискусію щодо наявності в таких випадках </w:t>
      </w:r>
      <w:proofErr w:type="spellStart"/>
      <w:r w:rsidRPr="002443B9">
        <w:rPr>
          <w:sz w:val="26"/>
          <w:szCs w:val="26"/>
          <w:lang w:eastAsia="uk-UA"/>
        </w:rPr>
        <w:t>самоплагіату</w:t>
      </w:r>
      <w:proofErr w:type="spellEnd"/>
      <w:r w:rsidRPr="002443B9">
        <w:rPr>
          <w:sz w:val="26"/>
          <w:szCs w:val="26"/>
          <w:lang w:eastAsia="uk-UA"/>
        </w:rPr>
        <w:t>. Враховуючи це, Міністерство освіти і науки України в листі від 20 травня 2020 року № 1/9-263 «До питання уникнення проблем і помилок у практиках забезпечення академічної доброчесності» наголосило, що «попередня публікація наукових результатів дисертацій є вимогою законодавства. Тому наявність в дисертації фрагментів раніше оприлюднених наукових робіт здобувача не містить ключової характеристичної ознаки (спроби оприлюднення раніше опублікованих наукових результатів як нових наукових результатів) і не відповідає поняттю «</w:t>
      </w:r>
      <w:proofErr w:type="spellStart"/>
      <w:r w:rsidRPr="002443B9">
        <w:rPr>
          <w:sz w:val="26"/>
          <w:szCs w:val="26"/>
          <w:lang w:eastAsia="uk-UA"/>
        </w:rPr>
        <w:t>самоплагіат</w:t>
      </w:r>
      <w:proofErr w:type="spellEnd"/>
      <w:r w:rsidRPr="002443B9">
        <w:rPr>
          <w:sz w:val="26"/>
          <w:szCs w:val="26"/>
          <w:lang w:eastAsia="uk-UA"/>
        </w:rPr>
        <w:t xml:space="preserve">». </w:t>
      </w:r>
      <w:r w:rsidRPr="00380449">
        <w:rPr>
          <w:sz w:val="26"/>
          <w:szCs w:val="26"/>
          <w:lang w:val="ru-RU" w:eastAsia="uk-UA"/>
        </w:rPr>
        <w:t>[</w:t>
      </w:r>
      <w:r w:rsidRPr="002443B9">
        <w:rPr>
          <w:sz w:val="26"/>
          <w:szCs w:val="26"/>
          <w:lang w:eastAsia="uk-UA"/>
        </w:rPr>
        <w:t>…</w:t>
      </w:r>
      <w:r w:rsidRPr="00380449">
        <w:rPr>
          <w:sz w:val="26"/>
          <w:szCs w:val="26"/>
          <w:lang w:val="ru-RU" w:eastAsia="uk-UA"/>
        </w:rPr>
        <w:t>]</w:t>
      </w:r>
      <w:r w:rsidRPr="002443B9">
        <w:rPr>
          <w:sz w:val="26"/>
          <w:szCs w:val="26"/>
          <w:lang w:eastAsia="uk-UA"/>
        </w:rPr>
        <w:t xml:space="preserve"> Ще одним проблемним випадком є публікація наукових статей за результатами доповідей на наукових конференціях та інших заходах, які передбачали попереднє видання збірників тез або матеріалів цих заходів. Тестові збіги у таких статтях з тезами чи текстами доповідей не є </w:t>
      </w:r>
      <w:proofErr w:type="spellStart"/>
      <w:r w:rsidRPr="002443B9">
        <w:rPr>
          <w:sz w:val="26"/>
          <w:szCs w:val="26"/>
          <w:lang w:eastAsia="uk-UA"/>
        </w:rPr>
        <w:t>самоплагіатом</w:t>
      </w:r>
      <w:proofErr w:type="spellEnd"/>
      <w:r w:rsidRPr="002443B9">
        <w:rPr>
          <w:sz w:val="26"/>
          <w:szCs w:val="26"/>
          <w:lang w:eastAsia="uk-UA"/>
        </w:rPr>
        <w:t>, оскільки це варіанти однієї й тієї самої публікації, які не претендують на те, що кожний з них містить окремі наукові результати».</w:t>
      </w:r>
    </w:p>
    <w:p w14:paraId="6ADF31A7" w14:textId="229A61F5" w:rsidR="002443B9" w:rsidRPr="002443B9" w:rsidRDefault="002443B9" w:rsidP="002443B9">
      <w:pPr>
        <w:shd w:val="clear" w:color="auto" w:fill="FFFFFF"/>
        <w:tabs>
          <w:tab w:val="left" w:pos="426"/>
        </w:tabs>
        <w:ind w:firstLine="567"/>
        <w:jc w:val="both"/>
        <w:rPr>
          <w:sz w:val="26"/>
          <w:szCs w:val="26"/>
          <w:lang w:eastAsia="uk-UA"/>
        </w:rPr>
      </w:pPr>
      <w:r w:rsidRPr="002443B9">
        <w:rPr>
          <w:sz w:val="26"/>
          <w:szCs w:val="26"/>
          <w:lang w:eastAsia="uk-UA"/>
        </w:rPr>
        <w:t xml:space="preserve">Роз’яснення Міністерства </w:t>
      </w:r>
      <w:r w:rsidR="00D416B1">
        <w:rPr>
          <w:sz w:val="26"/>
          <w:szCs w:val="26"/>
          <w:lang w:eastAsia="uk-UA"/>
        </w:rPr>
        <w:t xml:space="preserve">освіти і науки України пізніше було </w:t>
      </w:r>
      <w:r w:rsidRPr="002443B9">
        <w:rPr>
          <w:sz w:val="26"/>
          <w:szCs w:val="26"/>
          <w:lang w:eastAsia="uk-UA"/>
        </w:rPr>
        <w:t>нормативн</w:t>
      </w:r>
      <w:r w:rsidR="00D416B1">
        <w:rPr>
          <w:sz w:val="26"/>
          <w:szCs w:val="26"/>
          <w:lang w:eastAsia="uk-UA"/>
        </w:rPr>
        <w:t>о</w:t>
      </w:r>
      <w:r w:rsidRPr="002443B9">
        <w:rPr>
          <w:sz w:val="26"/>
          <w:szCs w:val="26"/>
          <w:lang w:eastAsia="uk-UA"/>
        </w:rPr>
        <w:t xml:space="preserve"> закріплен</w:t>
      </w:r>
      <w:r w:rsidR="00D416B1">
        <w:rPr>
          <w:sz w:val="26"/>
          <w:szCs w:val="26"/>
          <w:lang w:eastAsia="uk-UA"/>
        </w:rPr>
        <w:t>о</w:t>
      </w:r>
      <w:r w:rsidRPr="002443B9">
        <w:rPr>
          <w:sz w:val="26"/>
          <w:szCs w:val="26"/>
          <w:lang w:eastAsia="uk-UA"/>
        </w:rPr>
        <w:t xml:space="preserve"> в пункті 9 постанови Кабінету Міністрів України від 12 січня 2022 року № 44 «Про затвердження 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«Не вважається </w:t>
      </w:r>
      <w:proofErr w:type="spellStart"/>
      <w:r w:rsidRPr="002443B9">
        <w:rPr>
          <w:sz w:val="26"/>
          <w:szCs w:val="26"/>
          <w:lang w:eastAsia="uk-UA"/>
        </w:rPr>
        <w:t>самоплагіатом</w:t>
      </w:r>
      <w:proofErr w:type="spellEnd"/>
      <w:r w:rsidRPr="002443B9">
        <w:rPr>
          <w:sz w:val="26"/>
          <w:szCs w:val="26"/>
          <w:lang w:eastAsia="uk-UA"/>
        </w:rPr>
        <w:t xml:space="preserve"> використання здобувачем своїх наукових праць у тексті дисертації без посилання на ці праці, якщо вони попередньо опубліковані з метою висвітлення в них основних наукових результатів дисертації та вказані здобувачем в анотації дисертації».</w:t>
      </w:r>
    </w:p>
    <w:p w14:paraId="6AC3C8CE" w14:textId="77777777" w:rsidR="002443B9" w:rsidRDefault="002443B9" w:rsidP="002443B9">
      <w:pPr>
        <w:shd w:val="clear" w:color="auto" w:fill="FFFFFF"/>
        <w:tabs>
          <w:tab w:val="left" w:pos="426"/>
        </w:tabs>
        <w:ind w:firstLine="567"/>
        <w:jc w:val="both"/>
        <w:rPr>
          <w:sz w:val="26"/>
          <w:szCs w:val="26"/>
          <w:lang w:eastAsia="uk-UA"/>
        </w:rPr>
      </w:pPr>
      <w:r w:rsidRPr="002443B9">
        <w:rPr>
          <w:sz w:val="26"/>
          <w:szCs w:val="26"/>
          <w:lang w:eastAsia="uk-UA"/>
        </w:rPr>
        <w:t xml:space="preserve">Враховуючи наведене, Комісія робить висновок про </w:t>
      </w:r>
      <w:proofErr w:type="spellStart"/>
      <w:r w:rsidRPr="002443B9">
        <w:rPr>
          <w:sz w:val="26"/>
          <w:szCs w:val="26"/>
          <w:lang w:eastAsia="uk-UA"/>
        </w:rPr>
        <w:t>непідтвердження</w:t>
      </w:r>
      <w:proofErr w:type="spellEnd"/>
      <w:r w:rsidRPr="002443B9">
        <w:rPr>
          <w:sz w:val="26"/>
          <w:szCs w:val="26"/>
          <w:lang w:eastAsia="uk-UA"/>
        </w:rPr>
        <w:t xml:space="preserve"> факту порушення Попович Т.Г. вимог академічної доброчесності, а саме наявності </w:t>
      </w:r>
      <w:proofErr w:type="spellStart"/>
      <w:r w:rsidRPr="002443B9">
        <w:rPr>
          <w:sz w:val="26"/>
          <w:szCs w:val="26"/>
          <w:lang w:eastAsia="uk-UA"/>
        </w:rPr>
        <w:t>самоплагіату</w:t>
      </w:r>
      <w:proofErr w:type="spellEnd"/>
      <w:r w:rsidRPr="002443B9">
        <w:rPr>
          <w:sz w:val="26"/>
          <w:szCs w:val="26"/>
          <w:lang w:eastAsia="uk-UA"/>
        </w:rPr>
        <w:t xml:space="preserve"> в дисертації на здобуття наукового ступеня кандидата юридичних наук.</w:t>
      </w:r>
    </w:p>
    <w:p w14:paraId="12E6754C" w14:textId="7826276F" w:rsidR="00A271C6" w:rsidRPr="002443B9" w:rsidRDefault="00820882" w:rsidP="002443B9">
      <w:pPr>
        <w:shd w:val="clear" w:color="auto" w:fill="FFFFFF"/>
        <w:tabs>
          <w:tab w:val="left" w:pos="426"/>
        </w:tabs>
        <w:ind w:firstLine="567"/>
        <w:jc w:val="both"/>
        <w:rPr>
          <w:sz w:val="26"/>
          <w:szCs w:val="26"/>
          <w:lang w:eastAsia="uk-UA"/>
        </w:rPr>
      </w:pPr>
      <w:r w:rsidRPr="00143872">
        <w:rPr>
          <w:color w:val="000000"/>
          <w:sz w:val="26"/>
          <w:szCs w:val="26"/>
          <w:lang w:eastAsia="uk-UA"/>
        </w:rPr>
        <w:t>З</w:t>
      </w:r>
      <w:r w:rsidR="00646C7D" w:rsidRPr="00143872">
        <w:rPr>
          <w:color w:val="000000"/>
          <w:sz w:val="26"/>
          <w:szCs w:val="26"/>
          <w:lang w:eastAsia="uk-UA"/>
        </w:rPr>
        <w:t xml:space="preserve">а результатами дослідження </w:t>
      </w:r>
      <w:r w:rsidR="00193205">
        <w:rPr>
          <w:color w:val="000000"/>
          <w:sz w:val="26"/>
          <w:szCs w:val="26"/>
          <w:lang w:eastAsia="uk-UA"/>
        </w:rPr>
        <w:t xml:space="preserve">матеріалів </w:t>
      </w:r>
      <w:r w:rsidR="00646C7D" w:rsidRPr="00143872">
        <w:rPr>
          <w:color w:val="000000"/>
          <w:sz w:val="26"/>
          <w:szCs w:val="26"/>
          <w:lang w:eastAsia="uk-UA"/>
        </w:rPr>
        <w:t xml:space="preserve">досьє, </w:t>
      </w:r>
      <w:r w:rsidR="00193205">
        <w:rPr>
          <w:color w:val="000000"/>
          <w:sz w:val="26"/>
          <w:szCs w:val="26"/>
          <w:lang w:eastAsia="uk-UA"/>
        </w:rPr>
        <w:t xml:space="preserve">висновку ГРД, </w:t>
      </w:r>
      <w:r w:rsidR="00646C7D" w:rsidRPr="00143872">
        <w:rPr>
          <w:color w:val="000000"/>
          <w:sz w:val="26"/>
          <w:szCs w:val="26"/>
          <w:lang w:eastAsia="uk-UA"/>
        </w:rPr>
        <w:t>письмових пояснень та співбесіди з кандидатом, а також голосувань під час закритого обговорення за відповідними показниками сумарний бал, отриманий за цим</w:t>
      </w:r>
      <w:r w:rsidR="00FC7AC5" w:rsidRPr="00143872">
        <w:rPr>
          <w:color w:val="000000"/>
          <w:sz w:val="26"/>
          <w:szCs w:val="26"/>
          <w:lang w:eastAsia="uk-UA"/>
        </w:rPr>
        <w:t>и</w:t>
      </w:r>
      <w:r w:rsidR="00646C7D" w:rsidRPr="00143872">
        <w:rPr>
          <w:color w:val="000000"/>
          <w:sz w:val="26"/>
          <w:szCs w:val="26"/>
          <w:lang w:eastAsia="uk-UA"/>
        </w:rPr>
        <w:t xml:space="preserve"> критері</w:t>
      </w:r>
      <w:r w:rsidR="00FC7AC5" w:rsidRPr="00143872">
        <w:rPr>
          <w:color w:val="000000"/>
          <w:sz w:val="26"/>
          <w:szCs w:val="26"/>
          <w:lang w:eastAsia="uk-UA"/>
        </w:rPr>
        <w:t>ями</w:t>
      </w:r>
      <w:r w:rsidR="00646C7D" w:rsidRPr="00143872">
        <w:rPr>
          <w:color w:val="000000"/>
          <w:sz w:val="26"/>
          <w:szCs w:val="26"/>
          <w:lang w:eastAsia="uk-UA"/>
        </w:rPr>
        <w:t xml:space="preserve">, становить </w:t>
      </w:r>
      <w:r w:rsidR="00646C7D" w:rsidRPr="00143872">
        <w:rPr>
          <w:color w:val="000000"/>
          <w:sz w:val="26"/>
          <w:szCs w:val="26"/>
          <w:lang w:eastAsia="uk-UA"/>
        </w:rPr>
        <w:lastRenderedPageBreak/>
        <w:t>2</w:t>
      </w:r>
      <w:r w:rsidR="00143872">
        <w:rPr>
          <w:color w:val="000000"/>
          <w:sz w:val="26"/>
          <w:szCs w:val="26"/>
          <w:lang w:eastAsia="uk-UA"/>
        </w:rPr>
        <w:t>85</w:t>
      </w:r>
      <w:r w:rsidR="00646C7D" w:rsidRPr="00143872">
        <w:rPr>
          <w:color w:val="000000"/>
          <w:sz w:val="26"/>
          <w:szCs w:val="26"/>
          <w:lang w:eastAsia="uk-UA"/>
        </w:rPr>
        <w:t xml:space="preserve"> балів із 300 можливих, що є вищим за 75% (225 балів)</w:t>
      </w:r>
      <w:r w:rsidR="00D05303" w:rsidRPr="00143872">
        <w:rPr>
          <w:color w:val="000000"/>
          <w:sz w:val="26"/>
          <w:szCs w:val="26"/>
          <w:lang w:eastAsia="uk-UA"/>
        </w:rPr>
        <w:t xml:space="preserve"> максимально можлив</w:t>
      </w:r>
      <w:r w:rsidR="00C03BE7" w:rsidRPr="00143872">
        <w:rPr>
          <w:color w:val="000000"/>
          <w:sz w:val="26"/>
          <w:szCs w:val="26"/>
          <w:lang w:eastAsia="uk-UA"/>
        </w:rPr>
        <w:t xml:space="preserve">ого </w:t>
      </w:r>
      <w:proofErr w:type="spellStart"/>
      <w:r w:rsidR="00C03BE7" w:rsidRPr="00143872">
        <w:rPr>
          <w:color w:val="000000"/>
          <w:sz w:val="26"/>
          <w:szCs w:val="26"/>
          <w:lang w:eastAsia="uk-UA"/>
        </w:rPr>
        <w:t>бала</w:t>
      </w:r>
      <w:proofErr w:type="spellEnd"/>
      <w:r w:rsidR="00646C7D" w:rsidRPr="00143872">
        <w:rPr>
          <w:color w:val="000000"/>
          <w:sz w:val="26"/>
          <w:szCs w:val="26"/>
          <w:lang w:eastAsia="uk-UA"/>
        </w:rPr>
        <w:t>, а тому Комісія виснує, що кандидат відповідає критерію професійної етики та доброчесності.</w:t>
      </w:r>
    </w:p>
    <w:p w14:paraId="5DA544A3" w14:textId="77777777" w:rsidR="00390272" w:rsidRDefault="00390272" w:rsidP="00D3014B">
      <w:pPr>
        <w:shd w:val="clear" w:color="auto" w:fill="FFFFFF"/>
        <w:tabs>
          <w:tab w:val="left" w:pos="426"/>
        </w:tabs>
        <w:spacing w:after="200"/>
        <w:ind w:left="709"/>
        <w:jc w:val="both"/>
        <w:rPr>
          <w:b/>
          <w:bCs/>
          <w:sz w:val="26"/>
          <w:szCs w:val="26"/>
        </w:rPr>
      </w:pPr>
    </w:p>
    <w:p w14:paraId="4C6C87D4" w14:textId="3D78C834" w:rsidR="000A552F" w:rsidRPr="00D20389" w:rsidRDefault="00CC465D" w:rsidP="00D3014B">
      <w:pPr>
        <w:shd w:val="clear" w:color="auto" w:fill="FFFFFF"/>
        <w:tabs>
          <w:tab w:val="left" w:pos="426"/>
        </w:tabs>
        <w:spacing w:after="200"/>
        <w:ind w:left="709"/>
        <w:jc w:val="both"/>
        <w:rPr>
          <w:b/>
          <w:bCs/>
          <w:sz w:val="26"/>
          <w:szCs w:val="26"/>
        </w:rPr>
      </w:pPr>
      <w:r w:rsidRPr="00D20389">
        <w:rPr>
          <w:b/>
          <w:bCs/>
          <w:sz w:val="26"/>
          <w:szCs w:val="26"/>
        </w:rPr>
        <w:t>Висновки за результатами кваліфікаційного оцінювання.</w:t>
      </w:r>
    </w:p>
    <w:tbl>
      <w:tblPr>
        <w:tblStyle w:val="ae"/>
        <w:tblW w:w="0" w:type="auto"/>
        <w:tblLook w:val="04A0" w:firstRow="1" w:lastRow="0" w:firstColumn="1" w:lastColumn="0" w:noHBand="0" w:noVBand="1"/>
      </w:tblPr>
      <w:tblGrid>
        <w:gridCol w:w="1933"/>
        <w:gridCol w:w="3402"/>
        <w:gridCol w:w="1910"/>
        <w:gridCol w:w="2336"/>
      </w:tblGrid>
      <w:tr w:rsidR="00CC465D" w:rsidRPr="00D20389" w14:paraId="52BF7AB0" w14:textId="77777777" w:rsidTr="00180140">
        <w:tc>
          <w:tcPr>
            <w:tcW w:w="1696" w:type="dxa"/>
            <w:tcBorders>
              <w:top w:val="single" w:sz="18" w:space="0" w:color="auto"/>
              <w:left w:val="single" w:sz="18" w:space="0" w:color="auto"/>
              <w:bottom w:val="single" w:sz="18" w:space="0" w:color="auto"/>
            </w:tcBorders>
            <w:shd w:val="clear" w:color="auto" w:fill="F2F2F2" w:themeFill="background1" w:themeFillShade="F2"/>
          </w:tcPr>
          <w:p w14:paraId="25D0FBAA" w14:textId="74EC2852" w:rsidR="00CC465D" w:rsidRPr="00D20389" w:rsidRDefault="00CC465D" w:rsidP="00D3014B">
            <w:pPr>
              <w:tabs>
                <w:tab w:val="left" w:pos="426"/>
              </w:tabs>
              <w:jc w:val="center"/>
              <w:rPr>
                <w:b/>
                <w:bCs/>
                <w:sz w:val="26"/>
                <w:szCs w:val="26"/>
              </w:rPr>
            </w:pPr>
            <w:r w:rsidRPr="00D20389">
              <w:rPr>
                <w:b/>
                <w:bCs/>
                <w:sz w:val="26"/>
                <w:szCs w:val="26"/>
              </w:rPr>
              <w:t>КРИТЕРІЇ</w:t>
            </w:r>
          </w:p>
        </w:tc>
        <w:tc>
          <w:tcPr>
            <w:tcW w:w="3402" w:type="dxa"/>
            <w:tcBorders>
              <w:top w:val="single" w:sz="18" w:space="0" w:color="auto"/>
              <w:bottom w:val="single" w:sz="18" w:space="0" w:color="auto"/>
            </w:tcBorders>
            <w:shd w:val="clear" w:color="auto" w:fill="F2F2F2" w:themeFill="background1" w:themeFillShade="F2"/>
          </w:tcPr>
          <w:p w14:paraId="5D537A81" w14:textId="6C0754E9" w:rsidR="00CC465D" w:rsidRPr="00D20389" w:rsidRDefault="00CC465D" w:rsidP="00D3014B">
            <w:pPr>
              <w:tabs>
                <w:tab w:val="left" w:pos="426"/>
              </w:tabs>
              <w:jc w:val="center"/>
              <w:rPr>
                <w:b/>
                <w:bCs/>
                <w:sz w:val="26"/>
                <w:szCs w:val="26"/>
              </w:rPr>
            </w:pPr>
            <w:r w:rsidRPr="00D20389">
              <w:rPr>
                <w:b/>
                <w:bCs/>
                <w:sz w:val="26"/>
                <w:szCs w:val="26"/>
              </w:rPr>
              <w:t>ПОКАЗНИКИ</w:t>
            </w:r>
          </w:p>
        </w:tc>
        <w:tc>
          <w:tcPr>
            <w:tcW w:w="1910" w:type="dxa"/>
            <w:tcBorders>
              <w:top w:val="single" w:sz="18" w:space="0" w:color="auto"/>
              <w:bottom w:val="single" w:sz="18" w:space="0" w:color="auto"/>
            </w:tcBorders>
            <w:shd w:val="clear" w:color="auto" w:fill="F2F2F2" w:themeFill="background1" w:themeFillShade="F2"/>
          </w:tcPr>
          <w:p w14:paraId="668F8738" w14:textId="7B94B7DF" w:rsidR="00CC465D" w:rsidRPr="00D20389" w:rsidRDefault="00CC465D" w:rsidP="00D3014B">
            <w:pPr>
              <w:tabs>
                <w:tab w:val="left" w:pos="426"/>
              </w:tabs>
              <w:jc w:val="center"/>
              <w:rPr>
                <w:b/>
                <w:bCs/>
                <w:sz w:val="26"/>
                <w:szCs w:val="26"/>
              </w:rPr>
            </w:pPr>
            <w:r w:rsidRPr="00D20389">
              <w:rPr>
                <w:b/>
                <w:bCs/>
                <w:sz w:val="26"/>
                <w:szCs w:val="26"/>
              </w:rPr>
              <w:t>РЕЗУЛЬТАТ</w:t>
            </w:r>
            <w:r w:rsidRPr="00D20389">
              <w:rPr>
                <w:rStyle w:val="apple-converted-space"/>
                <w:rFonts w:eastAsiaTheme="majorEastAsia"/>
                <w:b/>
                <w:bCs/>
                <w:sz w:val="26"/>
                <w:szCs w:val="26"/>
              </w:rPr>
              <w:t> </w:t>
            </w:r>
            <w:r w:rsidRPr="00D20389">
              <w:rPr>
                <w:b/>
                <w:bCs/>
                <w:sz w:val="26"/>
                <w:szCs w:val="26"/>
              </w:rPr>
              <w:br/>
              <w:t>(за показником</w:t>
            </w:r>
            <w:r w:rsidR="00A271C6" w:rsidRPr="00D20389">
              <w:rPr>
                <w:b/>
                <w:bCs/>
                <w:sz w:val="26"/>
                <w:szCs w:val="26"/>
              </w:rPr>
              <w:t>)</w:t>
            </w:r>
          </w:p>
        </w:tc>
        <w:tc>
          <w:tcPr>
            <w:tcW w:w="2336" w:type="dxa"/>
            <w:tcBorders>
              <w:top w:val="single" w:sz="18" w:space="0" w:color="auto"/>
              <w:bottom w:val="single" w:sz="18" w:space="0" w:color="auto"/>
            </w:tcBorders>
            <w:shd w:val="clear" w:color="auto" w:fill="F2F2F2" w:themeFill="background1" w:themeFillShade="F2"/>
          </w:tcPr>
          <w:p w14:paraId="2B435FD0" w14:textId="12481CE1" w:rsidR="00CC465D" w:rsidRPr="00D20389" w:rsidRDefault="00CC465D" w:rsidP="00D3014B">
            <w:pPr>
              <w:tabs>
                <w:tab w:val="left" w:pos="426"/>
              </w:tabs>
              <w:jc w:val="center"/>
              <w:rPr>
                <w:b/>
                <w:bCs/>
                <w:sz w:val="26"/>
                <w:szCs w:val="26"/>
              </w:rPr>
            </w:pPr>
            <w:r w:rsidRPr="00D20389">
              <w:rPr>
                <w:b/>
                <w:bCs/>
                <w:sz w:val="26"/>
                <w:szCs w:val="26"/>
              </w:rPr>
              <w:t>РЕЗУЛЬТАТ</w:t>
            </w:r>
            <w:r w:rsidRPr="00D20389">
              <w:rPr>
                <w:rStyle w:val="apple-converted-space"/>
                <w:rFonts w:eastAsiaTheme="majorEastAsia"/>
                <w:b/>
                <w:bCs/>
                <w:sz w:val="26"/>
                <w:szCs w:val="26"/>
              </w:rPr>
              <w:t> </w:t>
            </w:r>
            <w:r w:rsidRPr="00D20389">
              <w:rPr>
                <w:b/>
                <w:bCs/>
                <w:sz w:val="26"/>
                <w:szCs w:val="26"/>
              </w:rPr>
              <w:br/>
              <w:t>(за критерієм)</w:t>
            </w:r>
          </w:p>
        </w:tc>
      </w:tr>
      <w:tr w:rsidR="00CC465D" w:rsidRPr="00D20389" w14:paraId="6EBDFF86" w14:textId="77777777" w:rsidTr="00180140">
        <w:tc>
          <w:tcPr>
            <w:tcW w:w="1696" w:type="dxa"/>
            <w:vMerge w:val="restart"/>
            <w:tcBorders>
              <w:top w:val="single" w:sz="18" w:space="0" w:color="auto"/>
              <w:left w:val="single" w:sz="18" w:space="0" w:color="auto"/>
            </w:tcBorders>
            <w:vAlign w:val="center"/>
          </w:tcPr>
          <w:p w14:paraId="20C3666F" w14:textId="04CD9B8B" w:rsidR="00CC465D" w:rsidRPr="00D20389" w:rsidRDefault="00CC599D" w:rsidP="00D3014B">
            <w:pPr>
              <w:tabs>
                <w:tab w:val="left" w:pos="426"/>
              </w:tabs>
              <w:rPr>
                <w:b/>
                <w:bCs/>
                <w:sz w:val="26"/>
                <w:szCs w:val="26"/>
              </w:rPr>
            </w:pPr>
            <w:r w:rsidRPr="00D20389">
              <w:rPr>
                <w:sz w:val="26"/>
                <w:szCs w:val="26"/>
              </w:rPr>
              <w:t>П</w:t>
            </w:r>
            <w:r w:rsidR="00CC465D" w:rsidRPr="00D20389">
              <w:rPr>
                <w:sz w:val="26"/>
                <w:szCs w:val="26"/>
              </w:rPr>
              <w:t>рофесійна компетентність</w:t>
            </w:r>
          </w:p>
        </w:tc>
        <w:tc>
          <w:tcPr>
            <w:tcW w:w="3402" w:type="dxa"/>
            <w:tcBorders>
              <w:top w:val="single" w:sz="18" w:space="0" w:color="auto"/>
            </w:tcBorders>
          </w:tcPr>
          <w:p w14:paraId="033D8213" w14:textId="206946A1" w:rsidR="00CC465D" w:rsidRPr="00D20389" w:rsidRDefault="00CC465D" w:rsidP="00D3014B">
            <w:pPr>
              <w:tabs>
                <w:tab w:val="left" w:pos="426"/>
              </w:tabs>
              <w:jc w:val="both"/>
              <w:rPr>
                <w:b/>
                <w:bCs/>
                <w:sz w:val="26"/>
                <w:szCs w:val="26"/>
              </w:rPr>
            </w:pPr>
            <w:r w:rsidRPr="00D20389">
              <w:rPr>
                <w:sz w:val="26"/>
                <w:szCs w:val="26"/>
              </w:rPr>
              <w:t>когнітивних здібностей</w:t>
            </w:r>
          </w:p>
        </w:tc>
        <w:tc>
          <w:tcPr>
            <w:tcW w:w="1910" w:type="dxa"/>
            <w:tcBorders>
              <w:top w:val="single" w:sz="18" w:space="0" w:color="auto"/>
            </w:tcBorders>
            <w:vAlign w:val="center"/>
          </w:tcPr>
          <w:p w14:paraId="69B3CCE5" w14:textId="16580721" w:rsidR="00CC465D" w:rsidRPr="00D20389" w:rsidRDefault="007F09ED" w:rsidP="00D3014B">
            <w:pPr>
              <w:tabs>
                <w:tab w:val="left" w:pos="426"/>
              </w:tabs>
              <w:jc w:val="center"/>
              <w:rPr>
                <w:sz w:val="26"/>
                <w:szCs w:val="26"/>
              </w:rPr>
            </w:pPr>
            <w:r>
              <w:rPr>
                <w:sz w:val="26"/>
                <w:szCs w:val="26"/>
              </w:rPr>
              <w:t>52,1</w:t>
            </w:r>
          </w:p>
        </w:tc>
        <w:tc>
          <w:tcPr>
            <w:tcW w:w="2336" w:type="dxa"/>
            <w:vMerge w:val="restart"/>
            <w:tcBorders>
              <w:top w:val="single" w:sz="18" w:space="0" w:color="auto"/>
              <w:bottom w:val="single" w:sz="18" w:space="0" w:color="auto"/>
              <w:right w:val="single" w:sz="18" w:space="0" w:color="auto"/>
            </w:tcBorders>
            <w:vAlign w:val="center"/>
          </w:tcPr>
          <w:p w14:paraId="31C85DAA" w14:textId="58C7591E" w:rsidR="00CC465D" w:rsidRPr="00D20389" w:rsidRDefault="00180140" w:rsidP="007F09ED">
            <w:pPr>
              <w:tabs>
                <w:tab w:val="left" w:pos="426"/>
              </w:tabs>
              <w:jc w:val="center"/>
              <w:rPr>
                <w:sz w:val="26"/>
                <w:szCs w:val="26"/>
              </w:rPr>
            </w:pPr>
            <w:r w:rsidRPr="00D20389">
              <w:rPr>
                <w:sz w:val="26"/>
                <w:szCs w:val="26"/>
              </w:rPr>
              <w:t>32</w:t>
            </w:r>
            <w:r w:rsidR="007F09ED">
              <w:rPr>
                <w:sz w:val="26"/>
                <w:szCs w:val="26"/>
              </w:rPr>
              <w:t>7</w:t>
            </w:r>
            <w:r w:rsidRPr="00D20389">
              <w:rPr>
                <w:sz w:val="26"/>
                <w:szCs w:val="26"/>
              </w:rPr>
              <w:t>,6</w:t>
            </w:r>
          </w:p>
        </w:tc>
      </w:tr>
      <w:tr w:rsidR="00CC465D" w:rsidRPr="00D20389" w14:paraId="23AD7006" w14:textId="77777777" w:rsidTr="00180140">
        <w:tc>
          <w:tcPr>
            <w:tcW w:w="1696" w:type="dxa"/>
            <w:vMerge/>
            <w:tcBorders>
              <w:left w:val="single" w:sz="18" w:space="0" w:color="auto"/>
            </w:tcBorders>
          </w:tcPr>
          <w:p w14:paraId="770604F0" w14:textId="77777777" w:rsidR="00CC465D" w:rsidRPr="00D20389" w:rsidRDefault="00CC465D" w:rsidP="00D3014B">
            <w:pPr>
              <w:tabs>
                <w:tab w:val="left" w:pos="426"/>
              </w:tabs>
              <w:jc w:val="both"/>
              <w:rPr>
                <w:b/>
                <w:bCs/>
                <w:sz w:val="26"/>
                <w:szCs w:val="26"/>
              </w:rPr>
            </w:pPr>
          </w:p>
        </w:tc>
        <w:tc>
          <w:tcPr>
            <w:tcW w:w="3402" w:type="dxa"/>
          </w:tcPr>
          <w:p w14:paraId="3CF86851" w14:textId="66245B43" w:rsidR="00CC465D" w:rsidRPr="00D20389" w:rsidRDefault="00CC465D" w:rsidP="00D3014B">
            <w:pPr>
              <w:tabs>
                <w:tab w:val="left" w:pos="426"/>
              </w:tabs>
              <w:jc w:val="both"/>
              <w:rPr>
                <w:b/>
                <w:bCs/>
                <w:sz w:val="26"/>
                <w:szCs w:val="26"/>
              </w:rPr>
            </w:pPr>
            <w:r w:rsidRPr="00D20389">
              <w:rPr>
                <w:sz w:val="26"/>
                <w:szCs w:val="26"/>
              </w:rPr>
              <w:t>знання історії української державності</w:t>
            </w:r>
          </w:p>
        </w:tc>
        <w:tc>
          <w:tcPr>
            <w:tcW w:w="1910" w:type="dxa"/>
            <w:vAlign w:val="center"/>
          </w:tcPr>
          <w:p w14:paraId="20C6D274" w14:textId="1C2B6BDC" w:rsidR="00CC465D" w:rsidRPr="00D20389" w:rsidRDefault="00180140" w:rsidP="00D3014B">
            <w:pPr>
              <w:tabs>
                <w:tab w:val="left" w:pos="426"/>
              </w:tabs>
              <w:jc w:val="center"/>
              <w:rPr>
                <w:sz w:val="26"/>
                <w:szCs w:val="26"/>
              </w:rPr>
            </w:pPr>
            <w:r w:rsidRPr="00D20389">
              <w:rPr>
                <w:sz w:val="26"/>
                <w:szCs w:val="26"/>
              </w:rPr>
              <w:t>40</w:t>
            </w:r>
          </w:p>
        </w:tc>
        <w:tc>
          <w:tcPr>
            <w:tcW w:w="2336" w:type="dxa"/>
            <w:vMerge/>
            <w:tcBorders>
              <w:bottom w:val="single" w:sz="18" w:space="0" w:color="auto"/>
              <w:right w:val="single" w:sz="18" w:space="0" w:color="auto"/>
            </w:tcBorders>
            <w:vAlign w:val="center"/>
          </w:tcPr>
          <w:p w14:paraId="06847C9E" w14:textId="77777777" w:rsidR="00CC465D" w:rsidRPr="00D20389" w:rsidRDefault="00CC465D" w:rsidP="00D3014B">
            <w:pPr>
              <w:tabs>
                <w:tab w:val="left" w:pos="426"/>
              </w:tabs>
              <w:jc w:val="center"/>
              <w:rPr>
                <w:sz w:val="26"/>
                <w:szCs w:val="26"/>
              </w:rPr>
            </w:pPr>
          </w:p>
        </w:tc>
      </w:tr>
      <w:tr w:rsidR="00CC465D" w:rsidRPr="00D20389" w14:paraId="0E210C03" w14:textId="77777777" w:rsidTr="00180140">
        <w:tc>
          <w:tcPr>
            <w:tcW w:w="1696" w:type="dxa"/>
            <w:vMerge/>
            <w:tcBorders>
              <w:left w:val="single" w:sz="18" w:space="0" w:color="auto"/>
            </w:tcBorders>
          </w:tcPr>
          <w:p w14:paraId="1B8CFE41" w14:textId="77777777" w:rsidR="00CC465D" w:rsidRPr="00D20389" w:rsidRDefault="00CC465D" w:rsidP="00D3014B">
            <w:pPr>
              <w:tabs>
                <w:tab w:val="left" w:pos="426"/>
              </w:tabs>
              <w:jc w:val="both"/>
              <w:rPr>
                <w:b/>
                <w:bCs/>
                <w:sz w:val="26"/>
                <w:szCs w:val="26"/>
              </w:rPr>
            </w:pPr>
          </w:p>
        </w:tc>
        <w:tc>
          <w:tcPr>
            <w:tcW w:w="3402" w:type="dxa"/>
          </w:tcPr>
          <w:p w14:paraId="0B02D67D" w14:textId="21F273D3" w:rsidR="00CC465D" w:rsidRPr="00D20389" w:rsidRDefault="00CC465D" w:rsidP="00D3014B">
            <w:pPr>
              <w:tabs>
                <w:tab w:val="left" w:pos="426"/>
              </w:tabs>
              <w:jc w:val="both"/>
              <w:rPr>
                <w:b/>
                <w:bCs/>
                <w:sz w:val="26"/>
                <w:szCs w:val="26"/>
              </w:rPr>
            </w:pPr>
            <w:r w:rsidRPr="00D20389">
              <w:rPr>
                <w:sz w:val="26"/>
                <w:szCs w:val="26"/>
              </w:rPr>
              <w:t>знання у сфері права та спеціалізації суду</w:t>
            </w:r>
          </w:p>
        </w:tc>
        <w:tc>
          <w:tcPr>
            <w:tcW w:w="1910" w:type="dxa"/>
            <w:vAlign w:val="center"/>
          </w:tcPr>
          <w:p w14:paraId="06EB28D8" w14:textId="546467D4" w:rsidR="00CC465D" w:rsidRPr="00D20389" w:rsidRDefault="007F09ED" w:rsidP="00D3014B">
            <w:pPr>
              <w:tabs>
                <w:tab w:val="left" w:pos="426"/>
              </w:tabs>
              <w:jc w:val="center"/>
              <w:rPr>
                <w:sz w:val="26"/>
                <w:szCs w:val="26"/>
              </w:rPr>
            </w:pPr>
            <w:r>
              <w:rPr>
                <w:sz w:val="26"/>
                <w:szCs w:val="26"/>
              </w:rPr>
              <w:t>119</w:t>
            </w:r>
          </w:p>
        </w:tc>
        <w:tc>
          <w:tcPr>
            <w:tcW w:w="2336" w:type="dxa"/>
            <w:vMerge/>
            <w:tcBorders>
              <w:bottom w:val="single" w:sz="18" w:space="0" w:color="auto"/>
              <w:right w:val="single" w:sz="18" w:space="0" w:color="auto"/>
            </w:tcBorders>
            <w:vAlign w:val="center"/>
          </w:tcPr>
          <w:p w14:paraId="068A9920" w14:textId="77777777" w:rsidR="00CC465D" w:rsidRPr="00D20389" w:rsidRDefault="00CC465D" w:rsidP="00D3014B">
            <w:pPr>
              <w:tabs>
                <w:tab w:val="left" w:pos="426"/>
              </w:tabs>
              <w:jc w:val="center"/>
              <w:rPr>
                <w:sz w:val="26"/>
                <w:szCs w:val="26"/>
              </w:rPr>
            </w:pPr>
          </w:p>
        </w:tc>
      </w:tr>
      <w:tr w:rsidR="00CC465D" w:rsidRPr="00D20389" w14:paraId="405EBBEB" w14:textId="77777777" w:rsidTr="00A9178E">
        <w:tc>
          <w:tcPr>
            <w:tcW w:w="1696" w:type="dxa"/>
            <w:vMerge/>
            <w:tcBorders>
              <w:left w:val="single" w:sz="18" w:space="0" w:color="auto"/>
              <w:bottom w:val="single" w:sz="18" w:space="0" w:color="auto"/>
            </w:tcBorders>
          </w:tcPr>
          <w:p w14:paraId="75466F2D" w14:textId="77777777" w:rsidR="00CC465D" w:rsidRPr="00D20389" w:rsidRDefault="00CC465D" w:rsidP="00D3014B">
            <w:pPr>
              <w:tabs>
                <w:tab w:val="left" w:pos="426"/>
              </w:tabs>
              <w:jc w:val="both"/>
              <w:rPr>
                <w:b/>
                <w:bCs/>
                <w:sz w:val="26"/>
                <w:szCs w:val="26"/>
              </w:rPr>
            </w:pPr>
          </w:p>
        </w:tc>
        <w:tc>
          <w:tcPr>
            <w:tcW w:w="3402" w:type="dxa"/>
            <w:tcBorders>
              <w:bottom w:val="single" w:sz="18" w:space="0" w:color="auto"/>
            </w:tcBorders>
          </w:tcPr>
          <w:p w14:paraId="2A240E1B" w14:textId="270B05B5" w:rsidR="00CC465D" w:rsidRPr="00D20389" w:rsidRDefault="00CC465D" w:rsidP="00D3014B">
            <w:pPr>
              <w:tabs>
                <w:tab w:val="left" w:pos="426"/>
              </w:tabs>
              <w:jc w:val="both"/>
              <w:rPr>
                <w:b/>
                <w:bCs/>
                <w:sz w:val="26"/>
                <w:szCs w:val="26"/>
              </w:rPr>
            </w:pPr>
            <w:r w:rsidRPr="00D20389">
              <w:rPr>
                <w:sz w:val="26"/>
                <w:szCs w:val="26"/>
              </w:rPr>
              <w:t>здатність практичного застосування знань у сфері права у суді відповідного рівня та спеціалізації</w:t>
            </w:r>
          </w:p>
        </w:tc>
        <w:tc>
          <w:tcPr>
            <w:tcW w:w="1910" w:type="dxa"/>
            <w:tcBorders>
              <w:bottom w:val="single" w:sz="18" w:space="0" w:color="auto"/>
            </w:tcBorders>
            <w:vAlign w:val="center"/>
          </w:tcPr>
          <w:p w14:paraId="443DE5EB" w14:textId="55102FBB" w:rsidR="00CC465D" w:rsidRPr="00D20389" w:rsidRDefault="00180140" w:rsidP="00D3014B">
            <w:pPr>
              <w:tabs>
                <w:tab w:val="left" w:pos="426"/>
              </w:tabs>
              <w:jc w:val="center"/>
              <w:rPr>
                <w:sz w:val="26"/>
                <w:szCs w:val="26"/>
              </w:rPr>
            </w:pPr>
            <w:r w:rsidRPr="00D20389">
              <w:rPr>
                <w:sz w:val="26"/>
                <w:szCs w:val="26"/>
              </w:rPr>
              <w:t>116</w:t>
            </w:r>
            <w:r w:rsidR="007F09ED">
              <w:rPr>
                <w:sz w:val="26"/>
                <w:szCs w:val="26"/>
              </w:rPr>
              <w:t>,5</w:t>
            </w:r>
          </w:p>
        </w:tc>
        <w:tc>
          <w:tcPr>
            <w:tcW w:w="2336" w:type="dxa"/>
            <w:vMerge/>
            <w:tcBorders>
              <w:bottom w:val="single" w:sz="18" w:space="0" w:color="auto"/>
              <w:right w:val="single" w:sz="18" w:space="0" w:color="auto"/>
            </w:tcBorders>
            <w:vAlign w:val="center"/>
          </w:tcPr>
          <w:p w14:paraId="15AA467C" w14:textId="77777777" w:rsidR="00CC465D" w:rsidRPr="00D20389" w:rsidRDefault="00CC465D" w:rsidP="00D3014B">
            <w:pPr>
              <w:tabs>
                <w:tab w:val="left" w:pos="426"/>
              </w:tabs>
              <w:jc w:val="center"/>
              <w:rPr>
                <w:sz w:val="26"/>
                <w:szCs w:val="26"/>
              </w:rPr>
            </w:pPr>
          </w:p>
        </w:tc>
      </w:tr>
      <w:tr w:rsidR="00180140" w:rsidRPr="00D20389" w14:paraId="3C0370CB" w14:textId="77777777" w:rsidTr="00180140">
        <w:tc>
          <w:tcPr>
            <w:tcW w:w="1696" w:type="dxa"/>
            <w:vMerge w:val="restart"/>
            <w:tcBorders>
              <w:top w:val="single" w:sz="18" w:space="0" w:color="auto"/>
              <w:left w:val="single" w:sz="18" w:space="0" w:color="auto"/>
            </w:tcBorders>
            <w:vAlign w:val="center"/>
          </w:tcPr>
          <w:p w14:paraId="1A6C9346" w14:textId="2395FF2B" w:rsidR="00180140" w:rsidRPr="00D20389" w:rsidRDefault="00CC599D" w:rsidP="00D3014B">
            <w:pPr>
              <w:tabs>
                <w:tab w:val="left" w:pos="426"/>
              </w:tabs>
              <w:rPr>
                <w:b/>
                <w:bCs/>
                <w:sz w:val="26"/>
                <w:szCs w:val="26"/>
              </w:rPr>
            </w:pPr>
            <w:r w:rsidRPr="00D20389">
              <w:rPr>
                <w:sz w:val="26"/>
                <w:szCs w:val="26"/>
              </w:rPr>
              <w:t>О</w:t>
            </w:r>
            <w:r w:rsidR="00180140" w:rsidRPr="00D20389">
              <w:rPr>
                <w:sz w:val="26"/>
                <w:szCs w:val="26"/>
              </w:rPr>
              <w:t>собиста компетентність</w:t>
            </w:r>
          </w:p>
        </w:tc>
        <w:tc>
          <w:tcPr>
            <w:tcW w:w="3402" w:type="dxa"/>
            <w:tcBorders>
              <w:top w:val="single" w:sz="18" w:space="0" w:color="auto"/>
            </w:tcBorders>
          </w:tcPr>
          <w:p w14:paraId="525AB49A" w14:textId="4717ABF4" w:rsidR="00180140" w:rsidRPr="00D20389" w:rsidRDefault="00180140" w:rsidP="00D3014B">
            <w:pPr>
              <w:tabs>
                <w:tab w:val="left" w:pos="426"/>
              </w:tabs>
              <w:jc w:val="both"/>
              <w:rPr>
                <w:sz w:val="26"/>
                <w:szCs w:val="26"/>
              </w:rPr>
            </w:pPr>
            <w:r w:rsidRPr="00D20389">
              <w:rPr>
                <w:sz w:val="26"/>
                <w:szCs w:val="26"/>
              </w:rPr>
              <w:t>рішучість та відповідальність</w:t>
            </w:r>
          </w:p>
        </w:tc>
        <w:tc>
          <w:tcPr>
            <w:tcW w:w="1910" w:type="dxa"/>
            <w:tcBorders>
              <w:top w:val="single" w:sz="18" w:space="0" w:color="auto"/>
            </w:tcBorders>
            <w:vAlign w:val="center"/>
          </w:tcPr>
          <w:p w14:paraId="7CCF5F6B" w14:textId="719E63D4" w:rsidR="00180140" w:rsidRPr="00D20389" w:rsidRDefault="007F09ED" w:rsidP="00D3014B">
            <w:pPr>
              <w:tabs>
                <w:tab w:val="left" w:pos="426"/>
              </w:tabs>
              <w:jc w:val="center"/>
              <w:rPr>
                <w:sz w:val="26"/>
                <w:szCs w:val="26"/>
              </w:rPr>
            </w:pPr>
            <w:r>
              <w:rPr>
                <w:sz w:val="26"/>
                <w:szCs w:val="26"/>
              </w:rPr>
              <w:t>19,5</w:t>
            </w:r>
          </w:p>
        </w:tc>
        <w:tc>
          <w:tcPr>
            <w:tcW w:w="2336" w:type="dxa"/>
            <w:vMerge w:val="restart"/>
            <w:tcBorders>
              <w:top w:val="single" w:sz="18" w:space="0" w:color="auto"/>
              <w:bottom w:val="single" w:sz="18" w:space="0" w:color="auto"/>
              <w:right w:val="single" w:sz="18" w:space="0" w:color="auto"/>
            </w:tcBorders>
            <w:vAlign w:val="center"/>
          </w:tcPr>
          <w:p w14:paraId="3A8C8628" w14:textId="1221A6E0" w:rsidR="00180140" w:rsidRPr="00D20389" w:rsidRDefault="00A9178E" w:rsidP="007F09ED">
            <w:pPr>
              <w:tabs>
                <w:tab w:val="left" w:pos="426"/>
              </w:tabs>
              <w:jc w:val="center"/>
              <w:rPr>
                <w:sz w:val="26"/>
                <w:szCs w:val="26"/>
              </w:rPr>
            </w:pPr>
            <w:r w:rsidRPr="00D20389">
              <w:rPr>
                <w:sz w:val="26"/>
                <w:szCs w:val="26"/>
              </w:rPr>
              <w:t>3</w:t>
            </w:r>
            <w:r w:rsidR="007F09ED">
              <w:rPr>
                <w:sz w:val="26"/>
                <w:szCs w:val="26"/>
              </w:rPr>
              <w:t>8</w:t>
            </w:r>
            <w:r w:rsidRPr="00D20389">
              <w:rPr>
                <w:sz w:val="26"/>
                <w:szCs w:val="26"/>
              </w:rPr>
              <w:t>,25</w:t>
            </w:r>
          </w:p>
        </w:tc>
      </w:tr>
      <w:tr w:rsidR="00180140" w:rsidRPr="00D20389" w14:paraId="6952D898" w14:textId="77777777" w:rsidTr="00A9178E">
        <w:tc>
          <w:tcPr>
            <w:tcW w:w="1696" w:type="dxa"/>
            <w:vMerge/>
            <w:tcBorders>
              <w:left w:val="single" w:sz="18" w:space="0" w:color="auto"/>
              <w:bottom w:val="single" w:sz="18" w:space="0" w:color="auto"/>
            </w:tcBorders>
          </w:tcPr>
          <w:p w14:paraId="33B634B0" w14:textId="77777777" w:rsidR="00180140" w:rsidRPr="00D20389" w:rsidRDefault="00180140" w:rsidP="00D3014B">
            <w:pPr>
              <w:tabs>
                <w:tab w:val="left" w:pos="426"/>
              </w:tabs>
              <w:jc w:val="both"/>
              <w:rPr>
                <w:b/>
                <w:bCs/>
                <w:sz w:val="26"/>
                <w:szCs w:val="26"/>
              </w:rPr>
            </w:pPr>
          </w:p>
        </w:tc>
        <w:tc>
          <w:tcPr>
            <w:tcW w:w="3402" w:type="dxa"/>
            <w:tcBorders>
              <w:bottom w:val="single" w:sz="18" w:space="0" w:color="auto"/>
            </w:tcBorders>
          </w:tcPr>
          <w:p w14:paraId="70100041" w14:textId="1857C213" w:rsidR="00180140" w:rsidRPr="00D20389" w:rsidRDefault="00180140" w:rsidP="00D3014B">
            <w:pPr>
              <w:tabs>
                <w:tab w:val="left" w:pos="426"/>
              </w:tabs>
              <w:jc w:val="both"/>
              <w:rPr>
                <w:sz w:val="26"/>
                <w:szCs w:val="26"/>
              </w:rPr>
            </w:pPr>
            <w:r w:rsidRPr="00D20389">
              <w:rPr>
                <w:sz w:val="26"/>
                <w:szCs w:val="26"/>
              </w:rPr>
              <w:t>безперервний розвиток</w:t>
            </w:r>
          </w:p>
        </w:tc>
        <w:tc>
          <w:tcPr>
            <w:tcW w:w="1910" w:type="dxa"/>
            <w:tcBorders>
              <w:bottom w:val="single" w:sz="18" w:space="0" w:color="auto"/>
            </w:tcBorders>
            <w:vAlign w:val="center"/>
          </w:tcPr>
          <w:p w14:paraId="30E69FEC" w14:textId="04A34E7F" w:rsidR="00180140" w:rsidRPr="00D20389" w:rsidRDefault="007F09ED" w:rsidP="00D3014B">
            <w:pPr>
              <w:tabs>
                <w:tab w:val="left" w:pos="426"/>
              </w:tabs>
              <w:jc w:val="center"/>
              <w:rPr>
                <w:sz w:val="26"/>
                <w:szCs w:val="26"/>
              </w:rPr>
            </w:pPr>
            <w:r>
              <w:rPr>
                <w:sz w:val="26"/>
                <w:szCs w:val="26"/>
              </w:rPr>
              <w:t>18,75</w:t>
            </w:r>
          </w:p>
        </w:tc>
        <w:tc>
          <w:tcPr>
            <w:tcW w:w="2336" w:type="dxa"/>
            <w:vMerge/>
            <w:tcBorders>
              <w:bottom w:val="single" w:sz="18" w:space="0" w:color="auto"/>
              <w:right w:val="single" w:sz="18" w:space="0" w:color="auto"/>
            </w:tcBorders>
            <w:vAlign w:val="center"/>
          </w:tcPr>
          <w:p w14:paraId="1A91E034" w14:textId="77777777" w:rsidR="00180140" w:rsidRPr="00D20389" w:rsidRDefault="00180140" w:rsidP="00D3014B">
            <w:pPr>
              <w:tabs>
                <w:tab w:val="left" w:pos="426"/>
              </w:tabs>
              <w:jc w:val="center"/>
              <w:rPr>
                <w:sz w:val="26"/>
                <w:szCs w:val="26"/>
              </w:rPr>
            </w:pPr>
          </w:p>
        </w:tc>
      </w:tr>
      <w:tr w:rsidR="00180140" w:rsidRPr="00D20389" w14:paraId="490A37F8" w14:textId="77777777" w:rsidTr="00A9178E">
        <w:tc>
          <w:tcPr>
            <w:tcW w:w="1696" w:type="dxa"/>
            <w:vMerge w:val="restart"/>
            <w:tcBorders>
              <w:top w:val="single" w:sz="18" w:space="0" w:color="auto"/>
              <w:left w:val="single" w:sz="18" w:space="0" w:color="auto"/>
            </w:tcBorders>
            <w:vAlign w:val="center"/>
          </w:tcPr>
          <w:p w14:paraId="7582BA3B" w14:textId="3BF7C5CD" w:rsidR="00180140" w:rsidRPr="00D20389" w:rsidRDefault="00CC599D" w:rsidP="00D3014B">
            <w:pPr>
              <w:tabs>
                <w:tab w:val="left" w:pos="426"/>
              </w:tabs>
              <w:rPr>
                <w:sz w:val="26"/>
                <w:szCs w:val="26"/>
              </w:rPr>
            </w:pPr>
            <w:r w:rsidRPr="00D20389">
              <w:rPr>
                <w:sz w:val="26"/>
                <w:szCs w:val="26"/>
              </w:rPr>
              <w:t>С</w:t>
            </w:r>
            <w:r w:rsidR="00180140" w:rsidRPr="00D20389">
              <w:rPr>
                <w:sz w:val="26"/>
                <w:szCs w:val="26"/>
              </w:rPr>
              <w:t>оціальна компетентність</w:t>
            </w:r>
          </w:p>
        </w:tc>
        <w:tc>
          <w:tcPr>
            <w:tcW w:w="3402" w:type="dxa"/>
            <w:tcBorders>
              <w:top w:val="single" w:sz="18" w:space="0" w:color="auto"/>
            </w:tcBorders>
          </w:tcPr>
          <w:p w14:paraId="332F5388" w14:textId="12FFFC68" w:rsidR="00180140" w:rsidRPr="00D20389" w:rsidRDefault="00180140" w:rsidP="00D3014B">
            <w:pPr>
              <w:tabs>
                <w:tab w:val="left" w:pos="426"/>
              </w:tabs>
              <w:jc w:val="both"/>
              <w:rPr>
                <w:sz w:val="26"/>
                <w:szCs w:val="26"/>
              </w:rPr>
            </w:pPr>
            <w:r w:rsidRPr="00D20389">
              <w:rPr>
                <w:sz w:val="26"/>
                <w:szCs w:val="26"/>
              </w:rPr>
              <w:t>ефективна комунікація</w:t>
            </w:r>
          </w:p>
        </w:tc>
        <w:tc>
          <w:tcPr>
            <w:tcW w:w="1910" w:type="dxa"/>
            <w:tcBorders>
              <w:top w:val="single" w:sz="18" w:space="0" w:color="auto"/>
            </w:tcBorders>
            <w:vAlign w:val="center"/>
          </w:tcPr>
          <w:p w14:paraId="39A46A0A" w14:textId="46CB69D7" w:rsidR="00180140" w:rsidRPr="00D20389" w:rsidRDefault="007F09ED" w:rsidP="00D3014B">
            <w:pPr>
              <w:tabs>
                <w:tab w:val="left" w:pos="426"/>
              </w:tabs>
              <w:jc w:val="center"/>
              <w:rPr>
                <w:sz w:val="26"/>
                <w:szCs w:val="26"/>
              </w:rPr>
            </w:pPr>
            <w:r>
              <w:rPr>
                <w:sz w:val="26"/>
                <w:szCs w:val="26"/>
              </w:rPr>
              <w:t>10</w:t>
            </w:r>
          </w:p>
        </w:tc>
        <w:tc>
          <w:tcPr>
            <w:tcW w:w="2336" w:type="dxa"/>
            <w:vMerge w:val="restart"/>
            <w:tcBorders>
              <w:top w:val="single" w:sz="18" w:space="0" w:color="auto"/>
              <w:bottom w:val="single" w:sz="18" w:space="0" w:color="auto"/>
              <w:right w:val="single" w:sz="18" w:space="0" w:color="auto"/>
            </w:tcBorders>
            <w:vAlign w:val="center"/>
          </w:tcPr>
          <w:p w14:paraId="262DFBB5" w14:textId="4FD9B3CF" w:rsidR="00180140" w:rsidRDefault="007F09ED" w:rsidP="00D3014B">
            <w:pPr>
              <w:tabs>
                <w:tab w:val="left" w:pos="426"/>
              </w:tabs>
              <w:jc w:val="center"/>
              <w:rPr>
                <w:sz w:val="26"/>
                <w:szCs w:val="26"/>
              </w:rPr>
            </w:pPr>
            <w:r>
              <w:rPr>
                <w:sz w:val="26"/>
                <w:szCs w:val="26"/>
              </w:rPr>
              <w:t>34,75</w:t>
            </w:r>
          </w:p>
          <w:p w14:paraId="7384CF1B" w14:textId="0C43F581" w:rsidR="00DB0031" w:rsidRPr="00D20389" w:rsidRDefault="00DB0031" w:rsidP="00D3014B">
            <w:pPr>
              <w:tabs>
                <w:tab w:val="left" w:pos="426"/>
              </w:tabs>
              <w:jc w:val="center"/>
              <w:rPr>
                <w:sz w:val="26"/>
                <w:szCs w:val="26"/>
              </w:rPr>
            </w:pPr>
          </w:p>
        </w:tc>
      </w:tr>
      <w:tr w:rsidR="00180140" w:rsidRPr="00D20389" w14:paraId="7D91B23F" w14:textId="77777777" w:rsidTr="00180140">
        <w:tc>
          <w:tcPr>
            <w:tcW w:w="1696" w:type="dxa"/>
            <w:vMerge/>
            <w:tcBorders>
              <w:left w:val="single" w:sz="18" w:space="0" w:color="auto"/>
            </w:tcBorders>
          </w:tcPr>
          <w:p w14:paraId="0A3CC4F3" w14:textId="77777777" w:rsidR="00180140" w:rsidRPr="00D20389" w:rsidRDefault="00180140" w:rsidP="00D3014B">
            <w:pPr>
              <w:tabs>
                <w:tab w:val="left" w:pos="426"/>
              </w:tabs>
              <w:jc w:val="both"/>
              <w:rPr>
                <w:sz w:val="26"/>
                <w:szCs w:val="26"/>
              </w:rPr>
            </w:pPr>
          </w:p>
        </w:tc>
        <w:tc>
          <w:tcPr>
            <w:tcW w:w="3402" w:type="dxa"/>
          </w:tcPr>
          <w:p w14:paraId="585C53ED" w14:textId="45F0F665" w:rsidR="00180140" w:rsidRPr="00D20389" w:rsidRDefault="00180140" w:rsidP="00D3014B">
            <w:pPr>
              <w:tabs>
                <w:tab w:val="left" w:pos="426"/>
              </w:tabs>
              <w:jc w:val="both"/>
              <w:rPr>
                <w:sz w:val="26"/>
                <w:szCs w:val="26"/>
              </w:rPr>
            </w:pPr>
            <w:r w:rsidRPr="00D20389">
              <w:rPr>
                <w:sz w:val="26"/>
                <w:szCs w:val="26"/>
              </w:rPr>
              <w:t>ефективна взаємодія</w:t>
            </w:r>
          </w:p>
        </w:tc>
        <w:tc>
          <w:tcPr>
            <w:tcW w:w="1910" w:type="dxa"/>
            <w:vAlign w:val="center"/>
          </w:tcPr>
          <w:p w14:paraId="690C8708" w14:textId="46F43532" w:rsidR="00180140" w:rsidRPr="00D20389" w:rsidRDefault="007F09ED" w:rsidP="00D3014B">
            <w:pPr>
              <w:tabs>
                <w:tab w:val="left" w:pos="426"/>
              </w:tabs>
              <w:jc w:val="center"/>
              <w:rPr>
                <w:sz w:val="26"/>
                <w:szCs w:val="26"/>
              </w:rPr>
            </w:pPr>
            <w:r>
              <w:rPr>
                <w:sz w:val="26"/>
                <w:szCs w:val="26"/>
              </w:rPr>
              <w:t>8</w:t>
            </w:r>
          </w:p>
        </w:tc>
        <w:tc>
          <w:tcPr>
            <w:tcW w:w="2336" w:type="dxa"/>
            <w:vMerge/>
            <w:tcBorders>
              <w:bottom w:val="single" w:sz="18" w:space="0" w:color="auto"/>
              <w:right w:val="single" w:sz="18" w:space="0" w:color="auto"/>
            </w:tcBorders>
            <w:vAlign w:val="center"/>
          </w:tcPr>
          <w:p w14:paraId="20A5393E" w14:textId="77777777" w:rsidR="00180140" w:rsidRPr="00D20389" w:rsidRDefault="00180140" w:rsidP="00D3014B">
            <w:pPr>
              <w:tabs>
                <w:tab w:val="left" w:pos="426"/>
              </w:tabs>
              <w:jc w:val="center"/>
              <w:rPr>
                <w:sz w:val="26"/>
                <w:szCs w:val="26"/>
              </w:rPr>
            </w:pPr>
          </w:p>
        </w:tc>
      </w:tr>
      <w:tr w:rsidR="00180140" w:rsidRPr="00D20389" w14:paraId="4A86D1CE" w14:textId="77777777" w:rsidTr="00180140">
        <w:tc>
          <w:tcPr>
            <w:tcW w:w="1696" w:type="dxa"/>
            <w:vMerge/>
            <w:tcBorders>
              <w:left w:val="single" w:sz="18" w:space="0" w:color="auto"/>
            </w:tcBorders>
          </w:tcPr>
          <w:p w14:paraId="6374BCD5" w14:textId="77777777" w:rsidR="00180140" w:rsidRPr="00D20389" w:rsidRDefault="00180140" w:rsidP="00D3014B">
            <w:pPr>
              <w:tabs>
                <w:tab w:val="left" w:pos="426"/>
              </w:tabs>
              <w:jc w:val="both"/>
              <w:rPr>
                <w:sz w:val="26"/>
                <w:szCs w:val="26"/>
              </w:rPr>
            </w:pPr>
          </w:p>
        </w:tc>
        <w:tc>
          <w:tcPr>
            <w:tcW w:w="3402" w:type="dxa"/>
          </w:tcPr>
          <w:p w14:paraId="107D34BD" w14:textId="5FD912BA" w:rsidR="00180140" w:rsidRPr="00D20389" w:rsidRDefault="00180140" w:rsidP="00D3014B">
            <w:pPr>
              <w:tabs>
                <w:tab w:val="left" w:pos="426"/>
              </w:tabs>
              <w:jc w:val="both"/>
              <w:rPr>
                <w:sz w:val="26"/>
                <w:szCs w:val="26"/>
              </w:rPr>
            </w:pPr>
            <w:r w:rsidRPr="00D20389">
              <w:rPr>
                <w:sz w:val="26"/>
                <w:szCs w:val="26"/>
              </w:rPr>
              <w:t>стійкість мотивації</w:t>
            </w:r>
          </w:p>
        </w:tc>
        <w:tc>
          <w:tcPr>
            <w:tcW w:w="1910" w:type="dxa"/>
            <w:vAlign w:val="center"/>
          </w:tcPr>
          <w:p w14:paraId="2E5CE5B7" w14:textId="75CBF60E" w:rsidR="00180140" w:rsidRPr="00D20389" w:rsidRDefault="007F09ED" w:rsidP="00D3014B">
            <w:pPr>
              <w:tabs>
                <w:tab w:val="left" w:pos="426"/>
              </w:tabs>
              <w:jc w:val="center"/>
              <w:rPr>
                <w:sz w:val="26"/>
                <w:szCs w:val="26"/>
              </w:rPr>
            </w:pPr>
            <w:r>
              <w:rPr>
                <w:sz w:val="26"/>
                <w:szCs w:val="26"/>
              </w:rPr>
              <w:t>7,75</w:t>
            </w:r>
          </w:p>
        </w:tc>
        <w:tc>
          <w:tcPr>
            <w:tcW w:w="2336" w:type="dxa"/>
            <w:vMerge/>
            <w:tcBorders>
              <w:bottom w:val="single" w:sz="18" w:space="0" w:color="auto"/>
              <w:right w:val="single" w:sz="18" w:space="0" w:color="auto"/>
            </w:tcBorders>
            <w:vAlign w:val="center"/>
          </w:tcPr>
          <w:p w14:paraId="3CE57A04" w14:textId="77777777" w:rsidR="00180140" w:rsidRPr="00D20389" w:rsidRDefault="00180140" w:rsidP="00D3014B">
            <w:pPr>
              <w:tabs>
                <w:tab w:val="left" w:pos="426"/>
              </w:tabs>
              <w:jc w:val="center"/>
              <w:rPr>
                <w:sz w:val="26"/>
                <w:szCs w:val="26"/>
              </w:rPr>
            </w:pPr>
          </w:p>
        </w:tc>
      </w:tr>
      <w:tr w:rsidR="00180140" w:rsidRPr="00D20389" w14:paraId="038137C8" w14:textId="77777777" w:rsidTr="00180140">
        <w:tc>
          <w:tcPr>
            <w:tcW w:w="1696" w:type="dxa"/>
            <w:vMerge/>
            <w:tcBorders>
              <w:left w:val="single" w:sz="18" w:space="0" w:color="auto"/>
              <w:bottom w:val="single" w:sz="18" w:space="0" w:color="auto"/>
            </w:tcBorders>
          </w:tcPr>
          <w:p w14:paraId="799C00C6" w14:textId="77777777" w:rsidR="00180140" w:rsidRPr="00D20389" w:rsidRDefault="00180140" w:rsidP="00D3014B">
            <w:pPr>
              <w:tabs>
                <w:tab w:val="left" w:pos="426"/>
              </w:tabs>
              <w:jc w:val="both"/>
              <w:rPr>
                <w:sz w:val="26"/>
                <w:szCs w:val="26"/>
              </w:rPr>
            </w:pPr>
          </w:p>
        </w:tc>
        <w:tc>
          <w:tcPr>
            <w:tcW w:w="3402" w:type="dxa"/>
            <w:tcBorders>
              <w:bottom w:val="single" w:sz="18" w:space="0" w:color="auto"/>
            </w:tcBorders>
          </w:tcPr>
          <w:p w14:paraId="70D6AE3A" w14:textId="0F45ACC1" w:rsidR="00180140" w:rsidRPr="00D20389" w:rsidRDefault="00180140" w:rsidP="00D3014B">
            <w:pPr>
              <w:tabs>
                <w:tab w:val="left" w:pos="426"/>
              </w:tabs>
              <w:jc w:val="both"/>
              <w:rPr>
                <w:sz w:val="26"/>
                <w:szCs w:val="26"/>
              </w:rPr>
            </w:pPr>
            <w:r w:rsidRPr="00D20389">
              <w:rPr>
                <w:sz w:val="26"/>
                <w:szCs w:val="26"/>
              </w:rPr>
              <w:t>емоційна стійкість</w:t>
            </w:r>
          </w:p>
        </w:tc>
        <w:tc>
          <w:tcPr>
            <w:tcW w:w="1910" w:type="dxa"/>
            <w:tcBorders>
              <w:bottom w:val="single" w:sz="18" w:space="0" w:color="auto"/>
            </w:tcBorders>
            <w:vAlign w:val="center"/>
          </w:tcPr>
          <w:p w14:paraId="13E06048" w14:textId="48CCE679" w:rsidR="00180140" w:rsidRDefault="007F09ED" w:rsidP="00D3014B">
            <w:pPr>
              <w:tabs>
                <w:tab w:val="left" w:pos="426"/>
              </w:tabs>
              <w:jc w:val="center"/>
              <w:rPr>
                <w:sz w:val="26"/>
                <w:szCs w:val="26"/>
              </w:rPr>
            </w:pPr>
            <w:r>
              <w:rPr>
                <w:sz w:val="26"/>
                <w:szCs w:val="26"/>
              </w:rPr>
              <w:t>9</w:t>
            </w:r>
          </w:p>
          <w:p w14:paraId="76E6E279" w14:textId="4D1E0631" w:rsidR="00DB0031" w:rsidRPr="00D20389" w:rsidRDefault="00DB0031"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128B4275" w14:textId="77777777" w:rsidR="00180140" w:rsidRPr="00D20389" w:rsidRDefault="00180140" w:rsidP="00D3014B">
            <w:pPr>
              <w:tabs>
                <w:tab w:val="left" w:pos="426"/>
              </w:tabs>
              <w:jc w:val="center"/>
              <w:rPr>
                <w:sz w:val="26"/>
                <w:szCs w:val="26"/>
              </w:rPr>
            </w:pPr>
          </w:p>
        </w:tc>
      </w:tr>
      <w:tr w:rsidR="00180140" w:rsidRPr="00D20389" w14:paraId="25445D93" w14:textId="77777777" w:rsidTr="00180140">
        <w:tc>
          <w:tcPr>
            <w:tcW w:w="1696" w:type="dxa"/>
            <w:vMerge w:val="restart"/>
            <w:tcBorders>
              <w:top w:val="single" w:sz="18" w:space="0" w:color="auto"/>
              <w:left w:val="single" w:sz="18" w:space="0" w:color="auto"/>
              <w:bottom w:val="single" w:sz="18" w:space="0" w:color="auto"/>
            </w:tcBorders>
            <w:vAlign w:val="center"/>
          </w:tcPr>
          <w:p w14:paraId="279CCF84" w14:textId="6CA51BFA" w:rsidR="00180140" w:rsidRPr="00D20389" w:rsidRDefault="00CC599D" w:rsidP="00D3014B">
            <w:pPr>
              <w:tabs>
                <w:tab w:val="left" w:pos="426"/>
              </w:tabs>
              <w:rPr>
                <w:sz w:val="26"/>
                <w:szCs w:val="26"/>
              </w:rPr>
            </w:pPr>
            <w:r w:rsidRPr="00D20389">
              <w:rPr>
                <w:sz w:val="26"/>
                <w:szCs w:val="26"/>
              </w:rPr>
              <w:t>Д</w:t>
            </w:r>
            <w:r w:rsidR="00180140" w:rsidRPr="00D20389">
              <w:rPr>
                <w:sz w:val="26"/>
                <w:szCs w:val="26"/>
              </w:rPr>
              <w:t>оброчесність та професійна етика</w:t>
            </w:r>
          </w:p>
        </w:tc>
        <w:tc>
          <w:tcPr>
            <w:tcW w:w="3402" w:type="dxa"/>
            <w:tcBorders>
              <w:top w:val="single" w:sz="18" w:space="0" w:color="auto"/>
            </w:tcBorders>
          </w:tcPr>
          <w:p w14:paraId="45D1CF9F" w14:textId="0BE080BB" w:rsidR="00180140" w:rsidRPr="00D20389" w:rsidRDefault="00180140" w:rsidP="00D3014B">
            <w:pPr>
              <w:tabs>
                <w:tab w:val="left" w:pos="426"/>
              </w:tabs>
              <w:jc w:val="both"/>
              <w:rPr>
                <w:sz w:val="26"/>
                <w:szCs w:val="26"/>
              </w:rPr>
            </w:pPr>
            <w:r w:rsidRPr="00D20389">
              <w:rPr>
                <w:sz w:val="26"/>
                <w:szCs w:val="26"/>
              </w:rPr>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14:paraId="1D16EA58" w14:textId="77777777" w:rsidR="00180140" w:rsidRPr="00D20389" w:rsidRDefault="00180140" w:rsidP="00D3014B">
            <w:pPr>
              <w:tabs>
                <w:tab w:val="left" w:pos="426"/>
              </w:tabs>
              <w:jc w:val="center"/>
              <w:rPr>
                <w:sz w:val="26"/>
                <w:szCs w:val="26"/>
              </w:rPr>
            </w:pPr>
          </w:p>
        </w:tc>
        <w:tc>
          <w:tcPr>
            <w:tcW w:w="2336" w:type="dxa"/>
            <w:vMerge w:val="restart"/>
            <w:tcBorders>
              <w:top w:val="single" w:sz="18" w:space="0" w:color="auto"/>
              <w:bottom w:val="single" w:sz="18" w:space="0" w:color="auto"/>
              <w:right w:val="single" w:sz="18" w:space="0" w:color="auto"/>
            </w:tcBorders>
            <w:vAlign w:val="center"/>
          </w:tcPr>
          <w:p w14:paraId="2780F273" w14:textId="77D90086" w:rsidR="00180140" w:rsidRPr="00D20389" w:rsidRDefault="007F09ED" w:rsidP="00D3014B">
            <w:pPr>
              <w:tabs>
                <w:tab w:val="left" w:pos="426"/>
              </w:tabs>
              <w:jc w:val="center"/>
              <w:rPr>
                <w:sz w:val="26"/>
                <w:szCs w:val="26"/>
              </w:rPr>
            </w:pPr>
            <w:r>
              <w:rPr>
                <w:sz w:val="26"/>
                <w:szCs w:val="26"/>
              </w:rPr>
              <w:t>285</w:t>
            </w:r>
          </w:p>
          <w:p w14:paraId="1328F4CF" w14:textId="7B64A5F5" w:rsidR="00180140" w:rsidRPr="00D20389" w:rsidRDefault="00180140" w:rsidP="00D3014B">
            <w:pPr>
              <w:tabs>
                <w:tab w:val="left" w:pos="426"/>
              </w:tabs>
              <w:rPr>
                <w:sz w:val="26"/>
                <w:szCs w:val="26"/>
              </w:rPr>
            </w:pPr>
          </w:p>
        </w:tc>
      </w:tr>
      <w:tr w:rsidR="00180140" w:rsidRPr="00D20389" w14:paraId="5B015571" w14:textId="77777777" w:rsidTr="00180140">
        <w:tc>
          <w:tcPr>
            <w:tcW w:w="1696" w:type="dxa"/>
            <w:vMerge/>
            <w:tcBorders>
              <w:left w:val="single" w:sz="18" w:space="0" w:color="auto"/>
              <w:bottom w:val="single" w:sz="18" w:space="0" w:color="auto"/>
            </w:tcBorders>
          </w:tcPr>
          <w:p w14:paraId="11615CAE" w14:textId="77777777" w:rsidR="00180140" w:rsidRPr="00D20389" w:rsidRDefault="00180140" w:rsidP="00D3014B">
            <w:pPr>
              <w:tabs>
                <w:tab w:val="left" w:pos="426"/>
              </w:tabs>
              <w:jc w:val="both"/>
              <w:rPr>
                <w:sz w:val="26"/>
                <w:szCs w:val="26"/>
              </w:rPr>
            </w:pPr>
          </w:p>
        </w:tc>
        <w:tc>
          <w:tcPr>
            <w:tcW w:w="3402" w:type="dxa"/>
          </w:tcPr>
          <w:p w14:paraId="5F2D4318" w14:textId="00743E4B" w:rsidR="00180140" w:rsidRPr="00D20389" w:rsidRDefault="00180140" w:rsidP="00D3014B">
            <w:pPr>
              <w:tabs>
                <w:tab w:val="left" w:pos="426"/>
              </w:tabs>
              <w:jc w:val="both"/>
              <w:rPr>
                <w:sz w:val="26"/>
                <w:szCs w:val="26"/>
              </w:rPr>
            </w:pPr>
            <w:r w:rsidRPr="00D20389">
              <w:rPr>
                <w:sz w:val="26"/>
                <w:szCs w:val="26"/>
              </w:rPr>
              <w:t>Чесність</w:t>
            </w:r>
          </w:p>
        </w:tc>
        <w:tc>
          <w:tcPr>
            <w:tcW w:w="1910" w:type="dxa"/>
            <w:vMerge/>
            <w:tcBorders>
              <w:bottom w:val="single" w:sz="18" w:space="0" w:color="auto"/>
            </w:tcBorders>
            <w:shd w:val="clear" w:color="auto" w:fill="F2F2F2" w:themeFill="background1" w:themeFillShade="F2"/>
            <w:vAlign w:val="center"/>
          </w:tcPr>
          <w:p w14:paraId="6673DF49" w14:textId="77777777" w:rsidR="00180140" w:rsidRPr="00D20389"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0649DF1F" w14:textId="77777777" w:rsidR="00180140" w:rsidRPr="00D20389" w:rsidRDefault="00180140" w:rsidP="00D3014B">
            <w:pPr>
              <w:tabs>
                <w:tab w:val="left" w:pos="426"/>
              </w:tabs>
              <w:jc w:val="center"/>
              <w:rPr>
                <w:sz w:val="26"/>
                <w:szCs w:val="26"/>
              </w:rPr>
            </w:pPr>
          </w:p>
        </w:tc>
      </w:tr>
      <w:tr w:rsidR="00180140" w:rsidRPr="00D20389" w14:paraId="4576EF56" w14:textId="77777777" w:rsidTr="00180140">
        <w:tc>
          <w:tcPr>
            <w:tcW w:w="1696" w:type="dxa"/>
            <w:vMerge/>
            <w:tcBorders>
              <w:left w:val="single" w:sz="18" w:space="0" w:color="auto"/>
              <w:bottom w:val="single" w:sz="18" w:space="0" w:color="auto"/>
            </w:tcBorders>
          </w:tcPr>
          <w:p w14:paraId="3D450296" w14:textId="77777777" w:rsidR="00180140" w:rsidRPr="00D20389" w:rsidRDefault="00180140" w:rsidP="00D3014B">
            <w:pPr>
              <w:tabs>
                <w:tab w:val="left" w:pos="426"/>
              </w:tabs>
              <w:jc w:val="both"/>
              <w:rPr>
                <w:sz w:val="26"/>
                <w:szCs w:val="26"/>
              </w:rPr>
            </w:pPr>
          </w:p>
        </w:tc>
        <w:tc>
          <w:tcPr>
            <w:tcW w:w="3402" w:type="dxa"/>
          </w:tcPr>
          <w:p w14:paraId="1B8115C0" w14:textId="7EC87E9F" w:rsidR="00180140" w:rsidRPr="00D20389" w:rsidRDefault="00180140" w:rsidP="00D3014B">
            <w:pPr>
              <w:tabs>
                <w:tab w:val="left" w:pos="426"/>
              </w:tabs>
              <w:jc w:val="both"/>
              <w:rPr>
                <w:sz w:val="26"/>
                <w:szCs w:val="26"/>
              </w:rPr>
            </w:pPr>
            <w:r w:rsidRPr="00D20389">
              <w:rPr>
                <w:sz w:val="26"/>
                <w:szCs w:val="26"/>
              </w:rPr>
              <w:t>Неупередженість</w:t>
            </w:r>
          </w:p>
        </w:tc>
        <w:tc>
          <w:tcPr>
            <w:tcW w:w="1910" w:type="dxa"/>
            <w:vMerge/>
            <w:tcBorders>
              <w:bottom w:val="single" w:sz="18" w:space="0" w:color="auto"/>
            </w:tcBorders>
            <w:shd w:val="clear" w:color="auto" w:fill="F2F2F2" w:themeFill="background1" w:themeFillShade="F2"/>
            <w:vAlign w:val="center"/>
          </w:tcPr>
          <w:p w14:paraId="422C37BF" w14:textId="77777777" w:rsidR="00180140" w:rsidRPr="00D20389"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356381CA" w14:textId="77777777" w:rsidR="00180140" w:rsidRPr="00D20389" w:rsidRDefault="00180140" w:rsidP="00D3014B">
            <w:pPr>
              <w:tabs>
                <w:tab w:val="left" w:pos="426"/>
              </w:tabs>
              <w:jc w:val="center"/>
              <w:rPr>
                <w:sz w:val="26"/>
                <w:szCs w:val="26"/>
              </w:rPr>
            </w:pPr>
          </w:p>
        </w:tc>
      </w:tr>
      <w:tr w:rsidR="00180140" w:rsidRPr="00D20389" w14:paraId="13E26708" w14:textId="77777777" w:rsidTr="00180140">
        <w:tc>
          <w:tcPr>
            <w:tcW w:w="1696" w:type="dxa"/>
            <w:vMerge/>
            <w:tcBorders>
              <w:left w:val="single" w:sz="18" w:space="0" w:color="auto"/>
              <w:bottom w:val="single" w:sz="18" w:space="0" w:color="auto"/>
            </w:tcBorders>
          </w:tcPr>
          <w:p w14:paraId="3A6101A9" w14:textId="77777777" w:rsidR="00180140" w:rsidRPr="00D20389" w:rsidRDefault="00180140" w:rsidP="00D3014B">
            <w:pPr>
              <w:tabs>
                <w:tab w:val="left" w:pos="426"/>
              </w:tabs>
              <w:jc w:val="both"/>
              <w:rPr>
                <w:sz w:val="26"/>
                <w:szCs w:val="26"/>
              </w:rPr>
            </w:pPr>
          </w:p>
        </w:tc>
        <w:tc>
          <w:tcPr>
            <w:tcW w:w="3402" w:type="dxa"/>
          </w:tcPr>
          <w:p w14:paraId="36897B8C" w14:textId="6F97695B" w:rsidR="00180140" w:rsidRPr="00D20389" w:rsidRDefault="00180140" w:rsidP="00D3014B">
            <w:pPr>
              <w:tabs>
                <w:tab w:val="left" w:pos="426"/>
              </w:tabs>
              <w:jc w:val="both"/>
              <w:rPr>
                <w:sz w:val="26"/>
                <w:szCs w:val="26"/>
              </w:rPr>
            </w:pPr>
            <w:r w:rsidRPr="00D20389">
              <w:rPr>
                <w:sz w:val="26"/>
                <w:szCs w:val="26"/>
              </w:rPr>
              <w:t>Сумлінність</w:t>
            </w:r>
          </w:p>
        </w:tc>
        <w:tc>
          <w:tcPr>
            <w:tcW w:w="1910" w:type="dxa"/>
            <w:vMerge/>
            <w:tcBorders>
              <w:bottom w:val="single" w:sz="18" w:space="0" w:color="auto"/>
            </w:tcBorders>
            <w:shd w:val="clear" w:color="auto" w:fill="F2F2F2" w:themeFill="background1" w:themeFillShade="F2"/>
            <w:vAlign w:val="center"/>
          </w:tcPr>
          <w:p w14:paraId="53558AD1" w14:textId="77777777" w:rsidR="00180140" w:rsidRPr="00D20389"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13BB4F6B" w14:textId="77777777" w:rsidR="00180140" w:rsidRPr="00D20389" w:rsidRDefault="00180140" w:rsidP="00D3014B">
            <w:pPr>
              <w:tabs>
                <w:tab w:val="left" w:pos="426"/>
              </w:tabs>
              <w:jc w:val="center"/>
              <w:rPr>
                <w:sz w:val="26"/>
                <w:szCs w:val="26"/>
              </w:rPr>
            </w:pPr>
          </w:p>
        </w:tc>
      </w:tr>
      <w:tr w:rsidR="00180140" w:rsidRPr="00D20389" w14:paraId="73BA7C51" w14:textId="77777777" w:rsidTr="00180140">
        <w:tc>
          <w:tcPr>
            <w:tcW w:w="1696" w:type="dxa"/>
            <w:vMerge/>
            <w:tcBorders>
              <w:left w:val="single" w:sz="18" w:space="0" w:color="auto"/>
              <w:bottom w:val="single" w:sz="18" w:space="0" w:color="auto"/>
            </w:tcBorders>
          </w:tcPr>
          <w:p w14:paraId="536564E2" w14:textId="77777777" w:rsidR="00180140" w:rsidRPr="00D20389" w:rsidRDefault="00180140" w:rsidP="00D3014B">
            <w:pPr>
              <w:tabs>
                <w:tab w:val="left" w:pos="426"/>
              </w:tabs>
              <w:jc w:val="both"/>
              <w:rPr>
                <w:sz w:val="26"/>
                <w:szCs w:val="26"/>
              </w:rPr>
            </w:pPr>
          </w:p>
        </w:tc>
        <w:tc>
          <w:tcPr>
            <w:tcW w:w="3402" w:type="dxa"/>
          </w:tcPr>
          <w:p w14:paraId="73DC04F8" w14:textId="54403206" w:rsidR="00180140" w:rsidRPr="00D20389" w:rsidRDefault="00180140" w:rsidP="00D3014B">
            <w:pPr>
              <w:tabs>
                <w:tab w:val="left" w:pos="426"/>
              </w:tabs>
              <w:jc w:val="both"/>
              <w:rPr>
                <w:sz w:val="26"/>
                <w:szCs w:val="26"/>
              </w:rPr>
            </w:pPr>
            <w:r w:rsidRPr="00D20389">
              <w:rPr>
                <w:sz w:val="26"/>
                <w:szCs w:val="26"/>
              </w:rPr>
              <w:t>Непідкупність</w:t>
            </w:r>
          </w:p>
        </w:tc>
        <w:tc>
          <w:tcPr>
            <w:tcW w:w="1910" w:type="dxa"/>
            <w:vMerge/>
            <w:tcBorders>
              <w:bottom w:val="single" w:sz="18" w:space="0" w:color="auto"/>
            </w:tcBorders>
            <w:shd w:val="clear" w:color="auto" w:fill="F2F2F2" w:themeFill="background1" w:themeFillShade="F2"/>
            <w:vAlign w:val="center"/>
          </w:tcPr>
          <w:p w14:paraId="5AB79A40" w14:textId="77777777" w:rsidR="00180140" w:rsidRPr="00D20389"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50A56257" w14:textId="77777777" w:rsidR="00180140" w:rsidRPr="00D20389" w:rsidRDefault="00180140" w:rsidP="00D3014B">
            <w:pPr>
              <w:tabs>
                <w:tab w:val="left" w:pos="426"/>
              </w:tabs>
              <w:jc w:val="center"/>
              <w:rPr>
                <w:sz w:val="26"/>
                <w:szCs w:val="26"/>
              </w:rPr>
            </w:pPr>
          </w:p>
        </w:tc>
      </w:tr>
      <w:tr w:rsidR="00180140" w:rsidRPr="00D20389" w14:paraId="59477A1E" w14:textId="77777777" w:rsidTr="00180140">
        <w:tc>
          <w:tcPr>
            <w:tcW w:w="1696" w:type="dxa"/>
            <w:vMerge/>
            <w:tcBorders>
              <w:left w:val="single" w:sz="18" w:space="0" w:color="auto"/>
              <w:bottom w:val="single" w:sz="18" w:space="0" w:color="auto"/>
            </w:tcBorders>
          </w:tcPr>
          <w:p w14:paraId="3C8E5EB0" w14:textId="77777777" w:rsidR="00180140" w:rsidRPr="00D20389" w:rsidRDefault="00180140" w:rsidP="00D3014B">
            <w:pPr>
              <w:tabs>
                <w:tab w:val="left" w:pos="426"/>
              </w:tabs>
              <w:jc w:val="both"/>
              <w:rPr>
                <w:sz w:val="26"/>
                <w:szCs w:val="26"/>
              </w:rPr>
            </w:pPr>
          </w:p>
        </w:tc>
        <w:tc>
          <w:tcPr>
            <w:tcW w:w="3402" w:type="dxa"/>
            <w:tcBorders>
              <w:bottom w:val="single" w:sz="4" w:space="0" w:color="auto"/>
            </w:tcBorders>
          </w:tcPr>
          <w:p w14:paraId="3CD34AF2" w14:textId="2624B095" w:rsidR="00180140" w:rsidRPr="00D20389" w:rsidRDefault="00180140" w:rsidP="00D3014B">
            <w:pPr>
              <w:tabs>
                <w:tab w:val="left" w:pos="426"/>
              </w:tabs>
              <w:jc w:val="both"/>
              <w:rPr>
                <w:sz w:val="26"/>
                <w:szCs w:val="26"/>
              </w:rPr>
            </w:pPr>
            <w:r w:rsidRPr="00D20389">
              <w:rPr>
                <w:sz w:val="26"/>
                <w:szCs w:val="26"/>
              </w:rPr>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14:paraId="10EF0AEC" w14:textId="77777777" w:rsidR="00180140" w:rsidRPr="00D20389"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3D82AD84" w14:textId="77777777" w:rsidR="00180140" w:rsidRPr="00D20389" w:rsidRDefault="00180140" w:rsidP="00D3014B">
            <w:pPr>
              <w:tabs>
                <w:tab w:val="left" w:pos="426"/>
              </w:tabs>
              <w:jc w:val="center"/>
              <w:rPr>
                <w:sz w:val="26"/>
                <w:szCs w:val="26"/>
              </w:rPr>
            </w:pPr>
          </w:p>
        </w:tc>
      </w:tr>
      <w:tr w:rsidR="00180140" w:rsidRPr="00D20389" w14:paraId="04FEC5C2" w14:textId="77777777" w:rsidTr="00180140">
        <w:tc>
          <w:tcPr>
            <w:tcW w:w="1696" w:type="dxa"/>
            <w:vMerge/>
            <w:tcBorders>
              <w:left w:val="single" w:sz="18" w:space="0" w:color="auto"/>
              <w:bottom w:val="single" w:sz="18" w:space="0" w:color="auto"/>
            </w:tcBorders>
          </w:tcPr>
          <w:p w14:paraId="29C947B0" w14:textId="77777777" w:rsidR="00180140" w:rsidRPr="00D20389" w:rsidRDefault="00180140" w:rsidP="00D3014B">
            <w:pPr>
              <w:tabs>
                <w:tab w:val="left" w:pos="426"/>
              </w:tabs>
              <w:jc w:val="both"/>
              <w:rPr>
                <w:sz w:val="26"/>
                <w:szCs w:val="26"/>
              </w:rPr>
            </w:pPr>
          </w:p>
        </w:tc>
        <w:tc>
          <w:tcPr>
            <w:tcW w:w="3402" w:type="dxa"/>
            <w:tcBorders>
              <w:bottom w:val="single" w:sz="18" w:space="0" w:color="auto"/>
            </w:tcBorders>
          </w:tcPr>
          <w:p w14:paraId="29CFF0EC" w14:textId="3CF55561" w:rsidR="00180140" w:rsidRPr="00D20389" w:rsidRDefault="00180140" w:rsidP="00D3014B">
            <w:pPr>
              <w:tabs>
                <w:tab w:val="left" w:pos="426"/>
              </w:tabs>
              <w:jc w:val="both"/>
              <w:rPr>
                <w:sz w:val="26"/>
                <w:szCs w:val="26"/>
              </w:rPr>
            </w:pPr>
            <w:r w:rsidRPr="00D20389">
              <w:rPr>
                <w:sz w:val="26"/>
                <w:szCs w:val="26"/>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14:paraId="295A5A3D" w14:textId="77777777" w:rsidR="00180140" w:rsidRPr="00D20389"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0A449B19" w14:textId="77777777" w:rsidR="00180140" w:rsidRPr="00D20389" w:rsidRDefault="00180140" w:rsidP="00D3014B">
            <w:pPr>
              <w:tabs>
                <w:tab w:val="left" w:pos="426"/>
              </w:tabs>
              <w:jc w:val="center"/>
              <w:rPr>
                <w:sz w:val="26"/>
                <w:szCs w:val="26"/>
              </w:rPr>
            </w:pPr>
          </w:p>
        </w:tc>
      </w:tr>
      <w:tr w:rsidR="00180140" w:rsidRPr="00D20389" w14:paraId="72597CC4" w14:textId="77777777" w:rsidTr="00180140">
        <w:tc>
          <w:tcPr>
            <w:tcW w:w="1696" w:type="dxa"/>
            <w:tcBorders>
              <w:top w:val="single" w:sz="18" w:space="0" w:color="auto"/>
              <w:left w:val="nil"/>
              <w:bottom w:val="nil"/>
              <w:right w:val="nil"/>
            </w:tcBorders>
          </w:tcPr>
          <w:p w14:paraId="376054B7" w14:textId="77777777" w:rsidR="00180140" w:rsidRPr="00D20389" w:rsidRDefault="00180140" w:rsidP="00D3014B">
            <w:pPr>
              <w:tabs>
                <w:tab w:val="left" w:pos="426"/>
              </w:tabs>
              <w:jc w:val="both"/>
              <w:rPr>
                <w:sz w:val="26"/>
                <w:szCs w:val="26"/>
              </w:rPr>
            </w:pPr>
          </w:p>
        </w:tc>
        <w:tc>
          <w:tcPr>
            <w:tcW w:w="3402" w:type="dxa"/>
            <w:tcBorders>
              <w:top w:val="single" w:sz="18" w:space="0" w:color="auto"/>
              <w:left w:val="nil"/>
              <w:bottom w:val="nil"/>
              <w:right w:val="single" w:sz="18" w:space="0" w:color="auto"/>
            </w:tcBorders>
          </w:tcPr>
          <w:p w14:paraId="059EC96D" w14:textId="77777777" w:rsidR="00180140" w:rsidRPr="00D20389" w:rsidRDefault="00180140" w:rsidP="00D3014B">
            <w:pPr>
              <w:tabs>
                <w:tab w:val="left" w:pos="426"/>
              </w:tabs>
              <w:jc w:val="both"/>
              <w:rPr>
                <w:sz w:val="26"/>
                <w:szCs w:val="26"/>
              </w:rPr>
            </w:pPr>
          </w:p>
        </w:tc>
        <w:tc>
          <w:tcPr>
            <w:tcW w:w="1910" w:type="dxa"/>
            <w:tcBorders>
              <w:top w:val="single" w:sz="18" w:space="0" w:color="auto"/>
              <w:left w:val="single" w:sz="18" w:space="0" w:color="auto"/>
              <w:bottom w:val="single" w:sz="18" w:space="0" w:color="auto"/>
            </w:tcBorders>
            <w:shd w:val="clear" w:color="auto" w:fill="auto"/>
            <w:vAlign w:val="center"/>
          </w:tcPr>
          <w:p w14:paraId="37A1FF03" w14:textId="2F56A006" w:rsidR="00180140" w:rsidRPr="00D20389" w:rsidRDefault="00180140" w:rsidP="00D3014B">
            <w:pPr>
              <w:tabs>
                <w:tab w:val="left" w:pos="426"/>
              </w:tabs>
              <w:jc w:val="center"/>
              <w:rPr>
                <w:sz w:val="26"/>
                <w:szCs w:val="26"/>
              </w:rPr>
            </w:pPr>
            <w:r w:rsidRPr="00D20389">
              <w:rPr>
                <w:sz w:val="26"/>
                <w:szCs w:val="26"/>
              </w:rPr>
              <w:t>Загальний бал</w:t>
            </w:r>
          </w:p>
        </w:tc>
        <w:tc>
          <w:tcPr>
            <w:tcW w:w="2336" w:type="dxa"/>
            <w:tcBorders>
              <w:top w:val="single" w:sz="18" w:space="0" w:color="auto"/>
              <w:bottom w:val="single" w:sz="18" w:space="0" w:color="auto"/>
              <w:right w:val="single" w:sz="18" w:space="0" w:color="auto"/>
            </w:tcBorders>
            <w:vAlign w:val="center"/>
          </w:tcPr>
          <w:p w14:paraId="5CC0FA91" w14:textId="2E859D2A" w:rsidR="00180140" w:rsidRPr="00D20389" w:rsidRDefault="00180140" w:rsidP="007F09ED">
            <w:pPr>
              <w:tabs>
                <w:tab w:val="left" w:pos="426"/>
              </w:tabs>
              <w:jc w:val="center"/>
              <w:rPr>
                <w:sz w:val="26"/>
                <w:szCs w:val="26"/>
              </w:rPr>
            </w:pPr>
            <w:r w:rsidRPr="00D20389">
              <w:rPr>
                <w:sz w:val="26"/>
                <w:szCs w:val="26"/>
              </w:rPr>
              <w:t>6</w:t>
            </w:r>
            <w:r w:rsidR="007F09ED">
              <w:rPr>
                <w:sz w:val="26"/>
                <w:szCs w:val="26"/>
              </w:rPr>
              <w:t>85</w:t>
            </w:r>
            <w:r w:rsidRPr="00D20389">
              <w:rPr>
                <w:sz w:val="26"/>
                <w:szCs w:val="26"/>
              </w:rPr>
              <w:t>,</w:t>
            </w:r>
            <w:r w:rsidR="007F09ED">
              <w:rPr>
                <w:sz w:val="26"/>
                <w:szCs w:val="26"/>
              </w:rPr>
              <w:t>6</w:t>
            </w:r>
          </w:p>
        </w:tc>
      </w:tr>
    </w:tbl>
    <w:p w14:paraId="5BCCA70A" w14:textId="3D5C0FE3" w:rsidR="00A9178E" w:rsidRPr="007F09ED" w:rsidRDefault="00A9178E" w:rsidP="00F95C68">
      <w:pPr>
        <w:shd w:val="clear" w:color="auto" w:fill="FFFFFF"/>
        <w:tabs>
          <w:tab w:val="left" w:pos="426"/>
        </w:tabs>
        <w:ind w:firstLine="567"/>
        <w:jc w:val="both"/>
        <w:rPr>
          <w:color w:val="000000"/>
          <w:sz w:val="26"/>
          <w:szCs w:val="26"/>
          <w:lang w:eastAsia="uk-UA"/>
        </w:rPr>
      </w:pPr>
      <w:r w:rsidRPr="007F09ED">
        <w:rPr>
          <w:color w:val="000000"/>
          <w:sz w:val="26"/>
          <w:szCs w:val="26"/>
          <w:lang w:eastAsia="uk-UA"/>
        </w:rPr>
        <w:t xml:space="preserve">Таким чином, </w:t>
      </w:r>
      <w:r w:rsidR="007F09ED" w:rsidRPr="007F09ED">
        <w:rPr>
          <w:color w:val="000000"/>
          <w:sz w:val="26"/>
          <w:szCs w:val="26"/>
          <w:lang w:eastAsia="uk-UA"/>
        </w:rPr>
        <w:t xml:space="preserve">Попович Т.Г. </w:t>
      </w:r>
      <w:r w:rsidRPr="007F09ED">
        <w:rPr>
          <w:color w:val="000000"/>
          <w:sz w:val="26"/>
          <w:szCs w:val="26"/>
          <w:lang w:eastAsia="uk-UA"/>
        </w:rPr>
        <w:t>не підтвердила здатн</w:t>
      </w:r>
      <w:r w:rsidR="00D416B1">
        <w:rPr>
          <w:color w:val="000000"/>
          <w:sz w:val="26"/>
          <w:szCs w:val="26"/>
          <w:lang w:eastAsia="uk-UA"/>
        </w:rPr>
        <w:t xml:space="preserve">ості </w:t>
      </w:r>
      <w:r w:rsidRPr="007F09ED">
        <w:rPr>
          <w:color w:val="000000"/>
          <w:sz w:val="26"/>
          <w:szCs w:val="26"/>
          <w:lang w:eastAsia="uk-UA"/>
        </w:rPr>
        <w:t xml:space="preserve">здійснювати правосуддя в апеляційному </w:t>
      </w:r>
      <w:r w:rsidR="007F09ED">
        <w:rPr>
          <w:color w:val="000000"/>
          <w:sz w:val="26"/>
          <w:szCs w:val="26"/>
          <w:lang w:eastAsia="uk-UA"/>
        </w:rPr>
        <w:t xml:space="preserve">господарському </w:t>
      </w:r>
      <w:r w:rsidRPr="007F09ED">
        <w:rPr>
          <w:color w:val="000000"/>
          <w:sz w:val="26"/>
          <w:szCs w:val="26"/>
          <w:lang w:eastAsia="uk-UA"/>
        </w:rPr>
        <w:t xml:space="preserve">суді за критерієм </w:t>
      </w:r>
      <w:r w:rsidR="00F95C68">
        <w:rPr>
          <w:color w:val="000000"/>
          <w:sz w:val="26"/>
          <w:szCs w:val="26"/>
          <w:lang w:eastAsia="uk-UA"/>
        </w:rPr>
        <w:t>соціальн</w:t>
      </w:r>
      <w:r w:rsidRPr="007F09ED">
        <w:rPr>
          <w:color w:val="000000"/>
          <w:sz w:val="26"/>
          <w:szCs w:val="26"/>
          <w:lang w:eastAsia="uk-UA"/>
        </w:rPr>
        <w:t>ої компетентності.</w:t>
      </w:r>
    </w:p>
    <w:p w14:paraId="72A0BC8B" w14:textId="44BFAA64" w:rsidR="00A9178E" w:rsidRDefault="00A9178E" w:rsidP="00F95C68">
      <w:pPr>
        <w:shd w:val="clear" w:color="auto" w:fill="FFFFFF"/>
        <w:tabs>
          <w:tab w:val="left" w:pos="426"/>
        </w:tabs>
        <w:ind w:firstLine="567"/>
        <w:jc w:val="both"/>
        <w:rPr>
          <w:color w:val="000000"/>
          <w:sz w:val="26"/>
          <w:szCs w:val="26"/>
          <w:lang w:eastAsia="uk-UA"/>
        </w:rPr>
      </w:pPr>
      <w:r w:rsidRPr="00D20389">
        <w:rPr>
          <w:color w:val="000000"/>
          <w:sz w:val="26"/>
          <w:szCs w:val="26"/>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07F89014" w14:textId="77777777" w:rsidR="002F2316" w:rsidRPr="00D20389" w:rsidRDefault="002F2316" w:rsidP="00DB0031">
      <w:pPr>
        <w:shd w:val="clear" w:color="auto" w:fill="FFFFFF"/>
        <w:tabs>
          <w:tab w:val="left" w:pos="426"/>
        </w:tabs>
        <w:ind w:firstLine="709"/>
        <w:jc w:val="both"/>
        <w:rPr>
          <w:color w:val="000000"/>
          <w:sz w:val="26"/>
          <w:szCs w:val="26"/>
          <w:lang w:eastAsia="uk-UA"/>
        </w:rPr>
      </w:pPr>
    </w:p>
    <w:p w14:paraId="4AF00A4D" w14:textId="6B08E36D" w:rsidR="00A9178E" w:rsidRPr="00D20389" w:rsidRDefault="00A9178E" w:rsidP="00D3014B">
      <w:pPr>
        <w:shd w:val="clear" w:color="auto" w:fill="FFFFFF"/>
        <w:tabs>
          <w:tab w:val="left" w:pos="426"/>
        </w:tabs>
        <w:spacing w:after="200"/>
        <w:jc w:val="center"/>
        <w:rPr>
          <w:bCs/>
          <w:color w:val="000000"/>
          <w:sz w:val="26"/>
          <w:szCs w:val="26"/>
          <w:lang w:eastAsia="uk-UA"/>
        </w:rPr>
      </w:pPr>
      <w:r w:rsidRPr="00D20389">
        <w:rPr>
          <w:bCs/>
          <w:color w:val="000000"/>
          <w:sz w:val="26"/>
          <w:szCs w:val="26"/>
          <w:lang w:eastAsia="uk-UA"/>
        </w:rPr>
        <w:t>вирішила:</w:t>
      </w:r>
    </w:p>
    <w:p w14:paraId="52506970" w14:textId="7E3F98B9" w:rsidR="007F09ED" w:rsidRPr="007F09ED" w:rsidRDefault="007F09ED" w:rsidP="00F95C68">
      <w:pPr>
        <w:shd w:val="clear" w:color="auto" w:fill="FFFFFF"/>
        <w:tabs>
          <w:tab w:val="left" w:pos="426"/>
        </w:tabs>
        <w:ind w:firstLine="567"/>
        <w:jc w:val="both"/>
        <w:rPr>
          <w:color w:val="000000"/>
          <w:sz w:val="26"/>
          <w:szCs w:val="26"/>
          <w:lang w:eastAsia="uk-UA"/>
        </w:rPr>
      </w:pPr>
      <w:r w:rsidRPr="007F09ED">
        <w:rPr>
          <w:color w:val="000000"/>
          <w:sz w:val="26"/>
          <w:szCs w:val="26"/>
          <w:lang w:eastAsia="uk-UA"/>
        </w:rPr>
        <w:t xml:space="preserve">Визначити, що за результатами проходження процедури кваліфікаційного оцінювання кандидат на посаду судді апеляційного господарського суду Попович Тетяна Григорівна набрала 685,6 </w:t>
      </w:r>
      <w:proofErr w:type="spellStart"/>
      <w:r w:rsidRPr="007F09ED">
        <w:rPr>
          <w:color w:val="000000"/>
          <w:sz w:val="26"/>
          <w:szCs w:val="26"/>
          <w:lang w:eastAsia="uk-UA"/>
        </w:rPr>
        <w:t>бала</w:t>
      </w:r>
      <w:proofErr w:type="spellEnd"/>
      <w:r w:rsidRPr="007F09ED">
        <w:rPr>
          <w:color w:val="000000"/>
          <w:sz w:val="26"/>
          <w:szCs w:val="26"/>
          <w:lang w:eastAsia="uk-UA"/>
        </w:rPr>
        <w:t>.</w:t>
      </w:r>
    </w:p>
    <w:p w14:paraId="71E9D3E3" w14:textId="7688F144" w:rsidR="007F09ED" w:rsidRDefault="007F09ED" w:rsidP="00F95C68">
      <w:pPr>
        <w:shd w:val="clear" w:color="auto" w:fill="FFFFFF"/>
        <w:tabs>
          <w:tab w:val="left" w:pos="426"/>
        </w:tabs>
        <w:ind w:firstLine="567"/>
        <w:jc w:val="both"/>
        <w:rPr>
          <w:color w:val="000000"/>
          <w:sz w:val="26"/>
          <w:szCs w:val="26"/>
          <w:lang w:eastAsia="uk-UA"/>
        </w:rPr>
      </w:pPr>
      <w:r w:rsidRPr="007F09ED">
        <w:rPr>
          <w:color w:val="000000"/>
          <w:sz w:val="26"/>
          <w:szCs w:val="26"/>
          <w:lang w:eastAsia="uk-UA"/>
        </w:rPr>
        <w:t>Визнати Попович Тетяну Григорівну такою, що не підтвердила здатн</w:t>
      </w:r>
      <w:r w:rsidR="00D416B1">
        <w:rPr>
          <w:color w:val="000000"/>
          <w:sz w:val="26"/>
          <w:szCs w:val="26"/>
          <w:lang w:eastAsia="uk-UA"/>
        </w:rPr>
        <w:t>ості здійснювати правосуддя в</w:t>
      </w:r>
      <w:r w:rsidRPr="007F09ED">
        <w:rPr>
          <w:color w:val="000000"/>
          <w:sz w:val="26"/>
          <w:szCs w:val="26"/>
          <w:lang w:eastAsia="uk-UA"/>
        </w:rPr>
        <w:t xml:space="preserve"> апеляційному господарському суді.</w:t>
      </w:r>
    </w:p>
    <w:p w14:paraId="63722BFC" w14:textId="77777777" w:rsidR="009131BE" w:rsidRPr="007F09ED" w:rsidRDefault="009131BE" w:rsidP="001833C8">
      <w:pPr>
        <w:shd w:val="clear" w:color="auto" w:fill="FFFFFF"/>
        <w:tabs>
          <w:tab w:val="left" w:pos="426"/>
        </w:tabs>
        <w:jc w:val="both"/>
        <w:rPr>
          <w:color w:val="000000"/>
          <w:sz w:val="26"/>
          <w:szCs w:val="26"/>
          <w:lang w:eastAsia="uk-UA"/>
        </w:rPr>
      </w:pPr>
    </w:p>
    <w:p w14:paraId="72CC20E7" w14:textId="77777777" w:rsidR="007F09ED" w:rsidRPr="007F09ED" w:rsidRDefault="007F09ED" w:rsidP="007F09ED">
      <w:pPr>
        <w:shd w:val="clear" w:color="auto" w:fill="FFFFFF"/>
        <w:tabs>
          <w:tab w:val="left" w:pos="426"/>
        </w:tabs>
        <w:spacing w:after="200"/>
        <w:jc w:val="both"/>
        <w:rPr>
          <w:bCs/>
          <w:color w:val="000000"/>
          <w:sz w:val="26"/>
          <w:szCs w:val="26"/>
          <w:lang w:eastAsia="uk-UA"/>
        </w:rPr>
      </w:pPr>
    </w:p>
    <w:p w14:paraId="1C172A91" w14:textId="4C1454B6" w:rsidR="007F09ED" w:rsidRDefault="007F09ED" w:rsidP="007F09ED">
      <w:pPr>
        <w:shd w:val="clear" w:color="auto" w:fill="FFFFFF"/>
        <w:tabs>
          <w:tab w:val="left" w:pos="426"/>
        </w:tabs>
        <w:spacing w:after="200"/>
        <w:jc w:val="both"/>
        <w:rPr>
          <w:color w:val="000000"/>
          <w:sz w:val="26"/>
          <w:szCs w:val="26"/>
          <w:lang w:eastAsia="uk-UA"/>
        </w:rPr>
      </w:pPr>
      <w:r w:rsidRPr="007F09ED">
        <w:rPr>
          <w:color w:val="000000"/>
          <w:sz w:val="26"/>
          <w:szCs w:val="26"/>
          <w:lang w:eastAsia="uk-UA"/>
        </w:rPr>
        <w:t>Головуючий</w:t>
      </w:r>
      <w:r w:rsidR="001833C8">
        <w:rPr>
          <w:color w:val="000000"/>
          <w:sz w:val="26"/>
          <w:szCs w:val="26"/>
          <w:lang w:eastAsia="uk-UA"/>
        </w:rPr>
        <w:tab/>
      </w:r>
      <w:r w:rsidR="001833C8">
        <w:rPr>
          <w:color w:val="000000"/>
          <w:sz w:val="26"/>
          <w:szCs w:val="26"/>
          <w:lang w:eastAsia="uk-UA"/>
        </w:rPr>
        <w:tab/>
      </w:r>
      <w:r w:rsidR="001833C8">
        <w:rPr>
          <w:color w:val="000000"/>
          <w:sz w:val="26"/>
          <w:szCs w:val="26"/>
          <w:lang w:eastAsia="uk-UA"/>
        </w:rPr>
        <w:tab/>
      </w:r>
      <w:r w:rsidR="001833C8">
        <w:rPr>
          <w:color w:val="000000"/>
          <w:sz w:val="26"/>
          <w:szCs w:val="26"/>
          <w:lang w:eastAsia="uk-UA"/>
        </w:rPr>
        <w:tab/>
      </w:r>
      <w:r w:rsidR="001833C8">
        <w:rPr>
          <w:color w:val="000000"/>
          <w:sz w:val="26"/>
          <w:szCs w:val="26"/>
          <w:lang w:eastAsia="uk-UA"/>
        </w:rPr>
        <w:tab/>
      </w:r>
      <w:r w:rsidR="001833C8">
        <w:rPr>
          <w:color w:val="000000"/>
          <w:sz w:val="26"/>
          <w:szCs w:val="26"/>
          <w:lang w:eastAsia="uk-UA"/>
        </w:rPr>
        <w:tab/>
      </w:r>
      <w:r w:rsidR="001833C8">
        <w:rPr>
          <w:color w:val="000000"/>
          <w:sz w:val="26"/>
          <w:szCs w:val="26"/>
          <w:lang w:eastAsia="uk-UA"/>
        </w:rPr>
        <w:tab/>
      </w:r>
      <w:r w:rsidR="001833C8">
        <w:rPr>
          <w:color w:val="000000"/>
          <w:sz w:val="26"/>
          <w:szCs w:val="26"/>
          <w:lang w:eastAsia="uk-UA"/>
        </w:rPr>
        <w:tab/>
      </w:r>
      <w:r w:rsidRPr="007F09ED">
        <w:rPr>
          <w:color w:val="000000"/>
          <w:sz w:val="26"/>
          <w:szCs w:val="26"/>
          <w:lang w:eastAsia="uk-UA"/>
        </w:rPr>
        <w:t>Олексій ОМЕЛЬЯН</w:t>
      </w:r>
    </w:p>
    <w:p w14:paraId="3D9DCBFB" w14:textId="77777777" w:rsidR="00145BCF" w:rsidRPr="007F09ED" w:rsidRDefault="00145BCF" w:rsidP="007F09ED">
      <w:pPr>
        <w:shd w:val="clear" w:color="auto" w:fill="FFFFFF"/>
        <w:tabs>
          <w:tab w:val="left" w:pos="426"/>
        </w:tabs>
        <w:spacing w:after="200"/>
        <w:jc w:val="both"/>
        <w:rPr>
          <w:color w:val="000000"/>
          <w:sz w:val="26"/>
          <w:szCs w:val="26"/>
          <w:lang w:eastAsia="uk-UA"/>
        </w:rPr>
      </w:pPr>
    </w:p>
    <w:p w14:paraId="3FC8BED6" w14:textId="1333962B" w:rsidR="007F09ED" w:rsidRPr="007F09ED" w:rsidRDefault="007F09ED" w:rsidP="007F09ED">
      <w:pPr>
        <w:shd w:val="clear" w:color="auto" w:fill="FFFFFF"/>
        <w:tabs>
          <w:tab w:val="left" w:pos="426"/>
        </w:tabs>
        <w:spacing w:after="200"/>
        <w:jc w:val="both"/>
        <w:rPr>
          <w:color w:val="000000"/>
          <w:sz w:val="26"/>
          <w:szCs w:val="26"/>
          <w:lang w:eastAsia="uk-UA"/>
        </w:rPr>
      </w:pPr>
      <w:r w:rsidRPr="007F09ED">
        <w:rPr>
          <w:color w:val="000000"/>
          <w:sz w:val="26"/>
          <w:szCs w:val="26"/>
          <w:lang w:eastAsia="uk-UA"/>
        </w:rPr>
        <w:t>Члени Комісії:</w:t>
      </w:r>
      <w:r w:rsidR="001833C8">
        <w:rPr>
          <w:color w:val="000000"/>
          <w:sz w:val="26"/>
          <w:szCs w:val="26"/>
          <w:lang w:eastAsia="uk-UA"/>
        </w:rPr>
        <w:tab/>
      </w:r>
      <w:r w:rsidR="001833C8">
        <w:rPr>
          <w:color w:val="000000"/>
          <w:sz w:val="26"/>
          <w:szCs w:val="26"/>
          <w:lang w:eastAsia="uk-UA"/>
        </w:rPr>
        <w:tab/>
      </w:r>
      <w:r w:rsidR="001833C8">
        <w:rPr>
          <w:color w:val="000000"/>
          <w:sz w:val="26"/>
          <w:szCs w:val="26"/>
          <w:lang w:eastAsia="uk-UA"/>
        </w:rPr>
        <w:tab/>
      </w:r>
      <w:r w:rsidR="001833C8">
        <w:rPr>
          <w:color w:val="000000"/>
          <w:sz w:val="26"/>
          <w:szCs w:val="26"/>
          <w:lang w:eastAsia="uk-UA"/>
        </w:rPr>
        <w:tab/>
      </w:r>
      <w:r w:rsidR="001833C8">
        <w:rPr>
          <w:color w:val="000000"/>
          <w:sz w:val="26"/>
          <w:szCs w:val="26"/>
          <w:lang w:eastAsia="uk-UA"/>
        </w:rPr>
        <w:tab/>
      </w:r>
      <w:r w:rsidR="001833C8">
        <w:rPr>
          <w:color w:val="000000"/>
          <w:sz w:val="26"/>
          <w:szCs w:val="26"/>
          <w:lang w:eastAsia="uk-UA"/>
        </w:rPr>
        <w:tab/>
      </w:r>
      <w:r w:rsidR="001833C8">
        <w:rPr>
          <w:color w:val="000000"/>
          <w:sz w:val="26"/>
          <w:szCs w:val="26"/>
          <w:lang w:eastAsia="uk-UA"/>
        </w:rPr>
        <w:tab/>
      </w:r>
      <w:r w:rsidRPr="007F09ED">
        <w:rPr>
          <w:color w:val="000000"/>
          <w:sz w:val="26"/>
          <w:szCs w:val="26"/>
          <w:lang w:eastAsia="uk-UA"/>
        </w:rPr>
        <w:t xml:space="preserve">Михайло БОГОНІС </w:t>
      </w:r>
    </w:p>
    <w:p w14:paraId="69A727DC" w14:textId="77777777" w:rsidR="00145BCF" w:rsidRDefault="00145BCF" w:rsidP="007F09ED">
      <w:pPr>
        <w:shd w:val="clear" w:color="auto" w:fill="FFFFFF"/>
        <w:tabs>
          <w:tab w:val="left" w:pos="426"/>
        </w:tabs>
        <w:spacing w:after="200"/>
        <w:jc w:val="both"/>
        <w:rPr>
          <w:color w:val="000000"/>
          <w:sz w:val="26"/>
          <w:szCs w:val="26"/>
          <w:lang w:eastAsia="uk-UA"/>
        </w:rPr>
      </w:pPr>
    </w:p>
    <w:p w14:paraId="134E007F" w14:textId="38835C64" w:rsidR="007F09ED" w:rsidRDefault="001833C8" w:rsidP="007F09ED">
      <w:pPr>
        <w:shd w:val="clear" w:color="auto" w:fill="FFFFFF"/>
        <w:tabs>
          <w:tab w:val="left" w:pos="426"/>
        </w:tabs>
        <w:spacing w:after="200"/>
        <w:jc w:val="both"/>
        <w:rPr>
          <w:color w:val="000000"/>
          <w:sz w:val="26"/>
          <w:szCs w:val="26"/>
          <w:lang w:eastAsia="uk-UA"/>
        </w:rPr>
      </w:pP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sidR="007F09ED" w:rsidRPr="007F09ED">
        <w:rPr>
          <w:color w:val="000000"/>
          <w:sz w:val="26"/>
          <w:szCs w:val="26"/>
          <w:lang w:eastAsia="uk-UA"/>
        </w:rPr>
        <w:t>Віталій ГАЦЕЛЮК</w:t>
      </w:r>
    </w:p>
    <w:p w14:paraId="5A658AAF" w14:textId="77777777" w:rsidR="00D416B1" w:rsidRPr="007F09ED" w:rsidRDefault="00D416B1" w:rsidP="007F09ED">
      <w:pPr>
        <w:shd w:val="clear" w:color="auto" w:fill="FFFFFF"/>
        <w:tabs>
          <w:tab w:val="left" w:pos="426"/>
        </w:tabs>
        <w:spacing w:after="200"/>
        <w:jc w:val="both"/>
        <w:rPr>
          <w:color w:val="000000"/>
          <w:sz w:val="26"/>
          <w:szCs w:val="26"/>
          <w:lang w:eastAsia="uk-UA"/>
        </w:rPr>
      </w:pPr>
    </w:p>
    <w:p w14:paraId="3275B911" w14:textId="37C0B6BE" w:rsidR="007F09ED" w:rsidRDefault="001833C8" w:rsidP="007F09ED">
      <w:pPr>
        <w:shd w:val="clear" w:color="auto" w:fill="FFFFFF"/>
        <w:tabs>
          <w:tab w:val="left" w:pos="426"/>
        </w:tabs>
        <w:spacing w:after="200"/>
        <w:jc w:val="both"/>
        <w:rPr>
          <w:color w:val="000000"/>
          <w:sz w:val="26"/>
          <w:szCs w:val="26"/>
          <w:lang w:eastAsia="uk-UA"/>
        </w:rPr>
      </w:pP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sidR="007F09ED" w:rsidRPr="007F09ED">
        <w:rPr>
          <w:color w:val="000000"/>
          <w:sz w:val="26"/>
          <w:szCs w:val="26"/>
          <w:lang w:eastAsia="uk-UA"/>
        </w:rPr>
        <w:t>Надія КОБЕЦЬКА</w:t>
      </w:r>
    </w:p>
    <w:p w14:paraId="04864AB2" w14:textId="77777777" w:rsidR="00D416B1" w:rsidRPr="007F09ED" w:rsidRDefault="00D416B1" w:rsidP="007F09ED">
      <w:pPr>
        <w:shd w:val="clear" w:color="auto" w:fill="FFFFFF"/>
        <w:tabs>
          <w:tab w:val="left" w:pos="426"/>
        </w:tabs>
        <w:spacing w:after="200"/>
        <w:jc w:val="both"/>
        <w:rPr>
          <w:color w:val="000000"/>
          <w:sz w:val="26"/>
          <w:szCs w:val="26"/>
          <w:lang w:eastAsia="uk-UA"/>
        </w:rPr>
      </w:pPr>
    </w:p>
    <w:p w14:paraId="69498C1A" w14:textId="6141BD52" w:rsidR="007F09ED" w:rsidRDefault="001833C8" w:rsidP="007F09ED">
      <w:pPr>
        <w:shd w:val="clear" w:color="auto" w:fill="FFFFFF"/>
        <w:tabs>
          <w:tab w:val="left" w:pos="426"/>
        </w:tabs>
        <w:spacing w:after="200"/>
        <w:jc w:val="both"/>
        <w:rPr>
          <w:color w:val="000000"/>
          <w:sz w:val="26"/>
          <w:szCs w:val="26"/>
          <w:lang w:eastAsia="uk-UA"/>
        </w:rPr>
      </w:pP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sidR="007F09ED" w:rsidRPr="007F09ED">
        <w:rPr>
          <w:color w:val="000000"/>
          <w:sz w:val="26"/>
          <w:szCs w:val="26"/>
          <w:lang w:eastAsia="uk-UA"/>
        </w:rPr>
        <w:t xml:space="preserve">Володимир ЛУГАНСЬКИЙ </w:t>
      </w:r>
    </w:p>
    <w:p w14:paraId="4369FB3E" w14:textId="77777777" w:rsidR="00145BCF" w:rsidRPr="007F09ED" w:rsidRDefault="00145BCF" w:rsidP="007F09ED">
      <w:pPr>
        <w:shd w:val="clear" w:color="auto" w:fill="FFFFFF"/>
        <w:tabs>
          <w:tab w:val="left" w:pos="426"/>
        </w:tabs>
        <w:spacing w:after="200"/>
        <w:jc w:val="both"/>
        <w:rPr>
          <w:color w:val="000000"/>
          <w:sz w:val="26"/>
          <w:szCs w:val="26"/>
          <w:lang w:eastAsia="uk-UA"/>
        </w:rPr>
      </w:pPr>
    </w:p>
    <w:p w14:paraId="4590B3DC" w14:textId="0767B1F4" w:rsidR="007F09ED" w:rsidRPr="007F09ED" w:rsidRDefault="001833C8" w:rsidP="007F09ED">
      <w:pPr>
        <w:shd w:val="clear" w:color="auto" w:fill="FFFFFF"/>
        <w:tabs>
          <w:tab w:val="left" w:pos="426"/>
        </w:tabs>
        <w:spacing w:after="200"/>
        <w:jc w:val="both"/>
        <w:rPr>
          <w:color w:val="000000"/>
          <w:sz w:val="26"/>
          <w:szCs w:val="26"/>
          <w:lang w:eastAsia="uk-UA"/>
        </w:rPr>
      </w:pP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Pr>
          <w:color w:val="000000"/>
          <w:sz w:val="26"/>
          <w:szCs w:val="26"/>
          <w:lang w:eastAsia="uk-UA"/>
        </w:rPr>
        <w:tab/>
      </w:r>
      <w:r w:rsidR="007F09ED" w:rsidRPr="007F09ED">
        <w:rPr>
          <w:color w:val="000000"/>
          <w:sz w:val="26"/>
          <w:szCs w:val="26"/>
          <w:lang w:eastAsia="uk-UA"/>
        </w:rPr>
        <w:t>Галина ШЕВЧУК</w:t>
      </w:r>
    </w:p>
    <w:sectPr w:rsidR="007F09ED" w:rsidRPr="007F09ED" w:rsidSect="008A56E9">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17133" w14:textId="77777777" w:rsidR="00DE1F32" w:rsidRDefault="00DE1F32" w:rsidP="008A56E9">
      <w:r>
        <w:separator/>
      </w:r>
    </w:p>
  </w:endnote>
  <w:endnote w:type="continuationSeparator" w:id="0">
    <w:p w14:paraId="10D644C2" w14:textId="77777777" w:rsidR="00DE1F32" w:rsidRDefault="00DE1F32" w:rsidP="008A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18333" w14:textId="77777777" w:rsidR="00DE1F32" w:rsidRDefault="00DE1F32" w:rsidP="008A56E9">
      <w:r>
        <w:separator/>
      </w:r>
    </w:p>
  </w:footnote>
  <w:footnote w:type="continuationSeparator" w:id="0">
    <w:p w14:paraId="6622F7BF" w14:textId="77777777" w:rsidR="00DE1F32" w:rsidRDefault="00DE1F32" w:rsidP="008A5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7442878"/>
      <w:docPartObj>
        <w:docPartGallery w:val="Page Numbers (Top of Page)"/>
        <w:docPartUnique/>
      </w:docPartObj>
    </w:sdtPr>
    <w:sdtEndPr/>
    <w:sdtContent>
      <w:p w14:paraId="03BD44BB" w14:textId="6B20A755" w:rsidR="000F6E72" w:rsidRDefault="000F6E72">
        <w:pPr>
          <w:pStyle w:val="af2"/>
          <w:jc w:val="center"/>
        </w:pPr>
        <w:r>
          <w:fldChar w:fldCharType="begin"/>
        </w:r>
        <w:r>
          <w:instrText>PAGE   \* MERGEFORMAT</w:instrText>
        </w:r>
        <w:r>
          <w:fldChar w:fldCharType="separate"/>
        </w:r>
        <w:r w:rsidR="0079353E">
          <w:rPr>
            <w:noProof/>
          </w:rPr>
          <w:t>19</w:t>
        </w:r>
        <w:r>
          <w:fldChar w:fldCharType="end"/>
        </w:r>
      </w:p>
    </w:sdtContent>
  </w:sdt>
  <w:p w14:paraId="5CEC656C" w14:textId="77777777" w:rsidR="000F6E72" w:rsidRDefault="000F6E72">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51B45"/>
    <w:multiLevelType w:val="hybridMultilevel"/>
    <w:tmpl w:val="DD860D3C"/>
    <w:lvl w:ilvl="0" w:tplc="A176C78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5627BB"/>
    <w:multiLevelType w:val="hybridMultilevel"/>
    <w:tmpl w:val="905CB98E"/>
    <w:lvl w:ilvl="0" w:tplc="DE922ADC">
      <w:start w:val="1"/>
      <w:numFmt w:val="decimal"/>
      <w:lvlText w:val="%1."/>
      <w:lvlJc w:val="left"/>
      <w:pPr>
        <w:ind w:left="927" w:hanging="360"/>
      </w:pPr>
      <w:rPr>
        <w:rFonts w:hint="default"/>
        <w:color w:val="000000"/>
        <w:u w:val="none"/>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FFA2E8B"/>
    <w:multiLevelType w:val="multilevel"/>
    <w:tmpl w:val="AB684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CE128D"/>
    <w:multiLevelType w:val="hybridMultilevel"/>
    <w:tmpl w:val="EA44C060"/>
    <w:lvl w:ilvl="0" w:tplc="6484857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74079BB"/>
    <w:multiLevelType w:val="hybridMultilevel"/>
    <w:tmpl w:val="C4C654AA"/>
    <w:lvl w:ilvl="0" w:tplc="AD60B31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4FE6894"/>
    <w:multiLevelType w:val="hybridMultilevel"/>
    <w:tmpl w:val="0CB6F496"/>
    <w:lvl w:ilvl="0" w:tplc="55506160">
      <w:numFmt w:val="bullet"/>
      <w:lvlText w:val="-"/>
      <w:lvlJc w:val="left"/>
      <w:pPr>
        <w:ind w:left="987" w:hanging="360"/>
      </w:pPr>
      <w:rPr>
        <w:rFonts w:ascii="Times New Roman" w:eastAsia="Times New Roman" w:hAnsi="Times New Roman" w:cs="Times New Roman" w:hint="default"/>
      </w:rPr>
    </w:lvl>
    <w:lvl w:ilvl="1" w:tplc="04220003" w:tentative="1">
      <w:start w:val="1"/>
      <w:numFmt w:val="bullet"/>
      <w:lvlText w:val="o"/>
      <w:lvlJc w:val="left"/>
      <w:pPr>
        <w:ind w:left="1707" w:hanging="360"/>
      </w:pPr>
      <w:rPr>
        <w:rFonts w:ascii="Courier New" w:hAnsi="Courier New" w:cs="Courier New" w:hint="default"/>
      </w:rPr>
    </w:lvl>
    <w:lvl w:ilvl="2" w:tplc="04220005" w:tentative="1">
      <w:start w:val="1"/>
      <w:numFmt w:val="bullet"/>
      <w:lvlText w:val=""/>
      <w:lvlJc w:val="left"/>
      <w:pPr>
        <w:ind w:left="2427" w:hanging="360"/>
      </w:pPr>
      <w:rPr>
        <w:rFonts w:ascii="Wingdings" w:hAnsi="Wingdings" w:hint="default"/>
      </w:rPr>
    </w:lvl>
    <w:lvl w:ilvl="3" w:tplc="04220001" w:tentative="1">
      <w:start w:val="1"/>
      <w:numFmt w:val="bullet"/>
      <w:lvlText w:val=""/>
      <w:lvlJc w:val="left"/>
      <w:pPr>
        <w:ind w:left="3147" w:hanging="360"/>
      </w:pPr>
      <w:rPr>
        <w:rFonts w:ascii="Symbol" w:hAnsi="Symbol" w:hint="default"/>
      </w:rPr>
    </w:lvl>
    <w:lvl w:ilvl="4" w:tplc="04220003" w:tentative="1">
      <w:start w:val="1"/>
      <w:numFmt w:val="bullet"/>
      <w:lvlText w:val="o"/>
      <w:lvlJc w:val="left"/>
      <w:pPr>
        <w:ind w:left="3867" w:hanging="360"/>
      </w:pPr>
      <w:rPr>
        <w:rFonts w:ascii="Courier New" w:hAnsi="Courier New" w:cs="Courier New" w:hint="default"/>
      </w:rPr>
    </w:lvl>
    <w:lvl w:ilvl="5" w:tplc="04220005" w:tentative="1">
      <w:start w:val="1"/>
      <w:numFmt w:val="bullet"/>
      <w:lvlText w:val=""/>
      <w:lvlJc w:val="left"/>
      <w:pPr>
        <w:ind w:left="4587" w:hanging="360"/>
      </w:pPr>
      <w:rPr>
        <w:rFonts w:ascii="Wingdings" w:hAnsi="Wingdings" w:hint="default"/>
      </w:rPr>
    </w:lvl>
    <w:lvl w:ilvl="6" w:tplc="04220001" w:tentative="1">
      <w:start w:val="1"/>
      <w:numFmt w:val="bullet"/>
      <w:lvlText w:val=""/>
      <w:lvlJc w:val="left"/>
      <w:pPr>
        <w:ind w:left="5307" w:hanging="360"/>
      </w:pPr>
      <w:rPr>
        <w:rFonts w:ascii="Symbol" w:hAnsi="Symbol" w:hint="default"/>
      </w:rPr>
    </w:lvl>
    <w:lvl w:ilvl="7" w:tplc="04220003" w:tentative="1">
      <w:start w:val="1"/>
      <w:numFmt w:val="bullet"/>
      <w:lvlText w:val="o"/>
      <w:lvlJc w:val="left"/>
      <w:pPr>
        <w:ind w:left="6027" w:hanging="360"/>
      </w:pPr>
      <w:rPr>
        <w:rFonts w:ascii="Courier New" w:hAnsi="Courier New" w:cs="Courier New" w:hint="default"/>
      </w:rPr>
    </w:lvl>
    <w:lvl w:ilvl="8" w:tplc="04220005" w:tentative="1">
      <w:start w:val="1"/>
      <w:numFmt w:val="bullet"/>
      <w:lvlText w:val=""/>
      <w:lvlJc w:val="left"/>
      <w:pPr>
        <w:ind w:left="6747" w:hanging="360"/>
      </w:pPr>
      <w:rPr>
        <w:rFonts w:ascii="Wingdings" w:hAnsi="Wingdings" w:hint="default"/>
      </w:rPr>
    </w:lvl>
  </w:abstractNum>
  <w:abstractNum w:abstractNumId="11"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0DC0812"/>
    <w:multiLevelType w:val="hybridMultilevel"/>
    <w:tmpl w:val="F51A8692"/>
    <w:lvl w:ilvl="0" w:tplc="D556DEB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A7E7A69"/>
    <w:multiLevelType w:val="multilevel"/>
    <w:tmpl w:val="C95C5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4"/>
  </w:num>
  <w:num w:numId="3">
    <w:abstractNumId w:val="9"/>
  </w:num>
  <w:num w:numId="4">
    <w:abstractNumId w:val="7"/>
  </w:num>
  <w:num w:numId="5">
    <w:abstractNumId w:val="12"/>
  </w:num>
  <w:num w:numId="6">
    <w:abstractNumId w:val="6"/>
  </w:num>
  <w:num w:numId="7">
    <w:abstractNumId w:val="8"/>
  </w:num>
  <w:num w:numId="8">
    <w:abstractNumId w:val="1"/>
  </w:num>
  <w:num w:numId="9">
    <w:abstractNumId w:val="0"/>
  </w:num>
  <w:num w:numId="10">
    <w:abstractNumId w:val="4"/>
  </w:num>
  <w:num w:numId="11">
    <w:abstractNumId w:val="13"/>
  </w:num>
  <w:num w:numId="12">
    <w:abstractNumId w:val="5"/>
  </w:num>
  <w:num w:numId="13">
    <w:abstractNumId w:val="2"/>
  </w:num>
  <w:num w:numId="14">
    <w:abstractNumId w:val="3"/>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D1F"/>
    <w:rsid w:val="0000236D"/>
    <w:rsid w:val="00002862"/>
    <w:rsid w:val="00004FA3"/>
    <w:rsid w:val="000056AC"/>
    <w:rsid w:val="000126D1"/>
    <w:rsid w:val="00014758"/>
    <w:rsid w:val="0002258D"/>
    <w:rsid w:val="00024429"/>
    <w:rsid w:val="00026144"/>
    <w:rsid w:val="00026479"/>
    <w:rsid w:val="00034B9C"/>
    <w:rsid w:val="00037A0E"/>
    <w:rsid w:val="00040617"/>
    <w:rsid w:val="000440C4"/>
    <w:rsid w:val="00045417"/>
    <w:rsid w:val="00045C17"/>
    <w:rsid w:val="0005262C"/>
    <w:rsid w:val="00053E02"/>
    <w:rsid w:val="00057522"/>
    <w:rsid w:val="00057BBC"/>
    <w:rsid w:val="00062F8F"/>
    <w:rsid w:val="00063980"/>
    <w:rsid w:val="00065256"/>
    <w:rsid w:val="00066242"/>
    <w:rsid w:val="00071447"/>
    <w:rsid w:val="00071FFF"/>
    <w:rsid w:val="000746B3"/>
    <w:rsid w:val="000824C0"/>
    <w:rsid w:val="000921AE"/>
    <w:rsid w:val="000945BA"/>
    <w:rsid w:val="00095D8C"/>
    <w:rsid w:val="000A1E3E"/>
    <w:rsid w:val="000A2E16"/>
    <w:rsid w:val="000A50A9"/>
    <w:rsid w:val="000A552F"/>
    <w:rsid w:val="000B0270"/>
    <w:rsid w:val="000B2ECB"/>
    <w:rsid w:val="000B5B86"/>
    <w:rsid w:val="000B7374"/>
    <w:rsid w:val="000B7621"/>
    <w:rsid w:val="000C0B93"/>
    <w:rsid w:val="000D0330"/>
    <w:rsid w:val="000D15E9"/>
    <w:rsid w:val="000D4C0B"/>
    <w:rsid w:val="000D4C0D"/>
    <w:rsid w:val="000D502C"/>
    <w:rsid w:val="000E0FF0"/>
    <w:rsid w:val="000E3F61"/>
    <w:rsid w:val="000F3634"/>
    <w:rsid w:val="000F43EA"/>
    <w:rsid w:val="000F4F28"/>
    <w:rsid w:val="000F5765"/>
    <w:rsid w:val="000F5907"/>
    <w:rsid w:val="000F6953"/>
    <w:rsid w:val="000F6E72"/>
    <w:rsid w:val="00103867"/>
    <w:rsid w:val="0010657A"/>
    <w:rsid w:val="00112EAD"/>
    <w:rsid w:val="0011556F"/>
    <w:rsid w:val="00115746"/>
    <w:rsid w:val="00116C01"/>
    <w:rsid w:val="00122A49"/>
    <w:rsid w:val="00124D59"/>
    <w:rsid w:val="00130D07"/>
    <w:rsid w:val="00135175"/>
    <w:rsid w:val="00143872"/>
    <w:rsid w:val="0014544A"/>
    <w:rsid w:val="00145BCF"/>
    <w:rsid w:val="00147E23"/>
    <w:rsid w:val="00150004"/>
    <w:rsid w:val="00150223"/>
    <w:rsid w:val="00150260"/>
    <w:rsid w:val="00150FBE"/>
    <w:rsid w:val="00151E21"/>
    <w:rsid w:val="00153093"/>
    <w:rsid w:val="00154BFD"/>
    <w:rsid w:val="00157501"/>
    <w:rsid w:val="001643CB"/>
    <w:rsid w:val="0016735D"/>
    <w:rsid w:val="0017013B"/>
    <w:rsid w:val="00171166"/>
    <w:rsid w:val="001732BA"/>
    <w:rsid w:val="00173BFC"/>
    <w:rsid w:val="001749B3"/>
    <w:rsid w:val="00180140"/>
    <w:rsid w:val="00183169"/>
    <w:rsid w:val="001833C8"/>
    <w:rsid w:val="00186644"/>
    <w:rsid w:val="00186C6A"/>
    <w:rsid w:val="00186DD8"/>
    <w:rsid w:val="00190740"/>
    <w:rsid w:val="00190EC3"/>
    <w:rsid w:val="00193205"/>
    <w:rsid w:val="001A454D"/>
    <w:rsid w:val="001B29E2"/>
    <w:rsid w:val="001B3FD1"/>
    <w:rsid w:val="001C0A2F"/>
    <w:rsid w:val="001D5BD1"/>
    <w:rsid w:val="001E1915"/>
    <w:rsid w:val="001E22F1"/>
    <w:rsid w:val="001E3D32"/>
    <w:rsid w:val="001E3E44"/>
    <w:rsid w:val="001E74EB"/>
    <w:rsid w:val="001F1347"/>
    <w:rsid w:val="001F35D1"/>
    <w:rsid w:val="001F5BA7"/>
    <w:rsid w:val="00210CBF"/>
    <w:rsid w:val="002136E4"/>
    <w:rsid w:val="002165C4"/>
    <w:rsid w:val="00216D75"/>
    <w:rsid w:val="00227D50"/>
    <w:rsid w:val="002301FC"/>
    <w:rsid w:val="00232099"/>
    <w:rsid w:val="00233216"/>
    <w:rsid w:val="00233A60"/>
    <w:rsid w:val="00234A54"/>
    <w:rsid w:val="00234EF0"/>
    <w:rsid w:val="002407B5"/>
    <w:rsid w:val="002443B9"/>
    <w:rsid w:val="00247694"/>
    <w:rsid w:val="0024787F"/>
    <w:rsid w:val="0025226A"/>
    <w:rsid w:val="00252761"/>
    <w:rsid w:val="00252F4E"/>
    <w:rsid w:val="002536F2"/>
    <w:rsid w:val="00254E7A"/>
    <w:rsid w:val="002627FF"/>
    <w:rsid w:val="0026607B"/>
    <w:rsid w:val="00267E97"/>
    <w:rsid w:val="0028248F"/>
    <w:rsid w:val="00283A2F"/>
    <w:rsid w:val="0028470C"/>
    <w:rsid w:val="00286915"/>
    <w:rsid w:val="002900FA"/>
    <w:rsid w:val="002940B8"/>
    <w:rsid w:val="0029431F"/>
    <w:rsid w:val="00294B3C"/>
    <w:rsid w:val="002B0081"/>
    <w:rsid w:val="002B24B4"/>
    <w:rsid w:val="002B4F78"/>
    <w:rsid w:val="002B70A7"/>
    <w:rsid w:val="002C0CC6"/>
    <w:rsid w:val="002C0E08"/>
    <w:rsid w:val="002C6E7F"/>
    <w:rsid w:val="002D0C7D"/>
    <w:rsid w:val="002D3250"/>
    <w:rsid w:val="002D38AF"/>
    <w:rsid w:val="002E16C2"/>
    <w:rsid w:val="002E31BD"/>
    <w:rsid w:val="002E3770"/>
    <w:rsid w:val="002E394C"/>
    <w:rsid w:val="002F2316"/>
    <w:rsid w:val="002F643C"/>
    <w:rsid w:val="002F65C7"/>
    <w:rsid w:val="002F716D"/>
    <w:rsid w:val="00301CF6"/>
    <w:rsid w:val="003020A4"/>
    <w:rsid w:val="00304DFB"/>
    <w:rsid w:val="00305979"/>
    <w:rsid w:val="00310637"/>
    <w:rsid w:val="00316374"/>
    <w:rsid w:val="00330608"/>
    <w:rsid w:val="0033305E"/>
    <w:rsid w:val="003332F0"/>
    <w:rsid w:val="0033351F"/>
    <w:rsid w:val="0033432D"/>
    <w:rsid w:val="0033500A"/>
    <w:rsid w:val="00336D6A"/>
    <w:rsid w:val="00337EBA"/>
    <w:rsid w:val="003452BF"/>
    <w:rsid w:val="00346113"/>
    <w:rsid w:val="00347772"/>
    <w:rsid w:val="00347D85"/>
    <w:rsid w:val="00351CD4"/>
    <w:rsid w:val="00353828"/>
    <w:rsid w:val="00354E60"/>
    <w:rsid w:val="0036725E"/>
    <w:rsid w:val="003679C3"/>
    <w:rsid w:val="00370F3A"/>
    <w:rsid w:val="00375853"/>
    <w:rsid w:val="00380449"/>
    <w:rsid w:val="00384F69"/>
    <w:rsid w:val="003878A2"/>
    <w:rsid w:val="00390272"/>
    <w:rsid w:val="00390487"/>
    <w:rsid w:val="00393F48"/>
    <w:rsid w:val="00395828"/>
    <w:rsid w:val="00396E21"/>
    <w:rsid w:val="003A1CCB"/>
    <w:rsid w:val="003A2C1C"/>
    <w:rsid w:val="003A3CE6"/>
    <w:rsid w:val="003B29A6"/>
    <w:rsid w:val="003B39C7"/>
    <w:rsid w:val="003B5D4A"/>
    <w:rsid w:val="003B665F"/>
    <w:rsid w:val="003B68CC"/>
    <w:rsid w:val="003C1230"/>
    <w:rsid w:val="003C2B46"/>
    <w:rsid w:val="003D4C5A"/>
    <w:rsid w:val="003D64FF"/>
    <w:rsid w:val="003D6699"/>
    <w:rsid w:val="003E1996"/>
    <w:rsid w:val="003E1E05"/>
    <w:rsid w:val="003E3059"/>
    <w:rsid w:val="003E5A13"/>
    <w:rsid w:val="003E6095"/>
    <w:rsid w:val="003F033C"/>
    <w:rsid w:val="003F188C"/>
    <w:rsid w:val="003F627E"/>
    <w:rsid w:val="003F7C9C"/>
    <w:rsid w:val="004024EE"/>
    <w:rsid w:val="00413BDF"/>
    <w:rsid w:val="00415C8E"/>
    <w:rsid w:val="0042196E"/>
    <w:rsid w:val="00430F99"/>
    <w:rsid w:val="00432E6E"/>
    <w:rsid w:val="004357A7"/>
    <w:rsid w:val="00435FA1"/>
    <w:rsid w:val="00446A9A"/>
    <w:rsid w:val="00451F31"/>
    <w:rsid w:val="0045249B"/>
    <w:rsid w:val="0045348E"/>
    <w:rsid w:val="0045470B"/>
    <w:rsid w:val="0046194B"/>
    <w:rsid w:val="00461EBA"/>
    <w:rsid w:val="0046266E"/>
    <w:rsid w:val="00462B02"/>
    <w:rsid w:val="00463561"/>
    <w:rsid w:val="0046468A"/>
    <w:rsid w:val="004649EE"/>
    <w:rsid w:val="00465358"/>
    <w:rsid w:val="00473AEE"/>
    <w:rsid w:val="0048714C"/>
    <w:rsid w:val="004874E1"/>
    <w:rsid w:val="00492E5F"/>
    <w:rsid w:val="00495740"/>
    <w:rsid w:val="004A0803"/>
    <w:rsid w:val="004A0B7A"/>
    <w:rsid w:val="004A350D"/>
    <w:rsid w:val="004A7F3B"/>
    <w:rsid w:val="004B6013"/>
    <w:rsid w:val="004C11C5"/>
    <w:rsid w:val="004C6807"/>
    <w:rsid w:val="004D0EAF"/>
    <w:rsid w:val="004D57CE"/>
    <w:rsid w:val="004D58B8"/>
    <w:rsid w:val="004D5EC1"/>
    <w:rsid w:val="004E2B63"/>
    <w:rsid w:val="004E7A7C"/>
    <w:rsid w:val="004F6EBC"/>
    <w:rsid w:val="005013EC"/>
    <w:rsid w:val="00501FE4"/>
    <w:rsid w:val="005109E5"/>
    <w:rsid w:val="00511A10"/>
    <w:rsid w:val="00511EC3"/>
    <w:rsid w:val="005201D3"/>
    <w:rsid w:val="005269F3"/>
    <w:rsid w:val="0052753B"/>
    <w:rsid w:val="005369FC"/>
    <w:rsid w:val="00536A4D"/>
    <w:rsid w:val="005374D5"/>
    <w:rsid w:val="0053755C"/>
    <w:rsid w:val="005414E2"/>
    <w:rsid w:val="00542EB1"/>
    <w:rsid w:val="00544D1E"/>
    <w:rsid w:val="00546739"/>
    <w:rsid w:val="00547B43"/>
    <w:rsid w:val="005542DA"/>
    <w:rsid w:val="00556A63"/>
    <w:rsid w:val="00560982"/>
    <w:rsid w:val="00561C38"/>
    <w:rsid w:val="00565DA4"/>
    <w:rsid w:val="00567059"/>
    <w:rsid w:val="00570CF2"/>
    <w:rsid w:val="005715A6"/>
    <w:rsid w:val="00571CBE"/>
    <w:rsid w:val="00574935"/>
    <w:rsid w:val="00574D61"/>
    <w:rsid w:val="00576704"/>
    <w:rsid w:val="00576CDC"/>
    <w:rsid w:val="00583C46"/>
    <w:rsid w:val="00585EEC"/>
    <w:rsid w:val="0058702F"/>
    <w:rsid w:val="00590932"/>
    <w:rsid w:val="0059315B"/>
    <w:rsid w:val="00593BC5"/>
    <w:rsid w:val="00595764"/>
    <w:rsid w:val="00597AAA"/>
    <w:rsid w:val="005A0020"/>
    <w:rsid w:val="005A6148"/>
    <w:rsid w:val="005A6DF5"/>
    <w:rsid w:val="005A73F6"/>
    <w:rsid w:val="005A75FB"/>
    <w:rsid w:val="005B0DE9"/>
    <w:rsid w:val="005C02C3"/>
    <w:rsid w:val="005C3A3D"/>
    <w:rsid w:val="005C44B7"/>
    <w:rsid w:val="005C744F"/>
    <w:rsid w:val="005C775C"/>
    <w:rsid w:val="005D0064"/>
    <w:rsid w:val="005D2721"/>
    <w:rsid w:val="005E1D39"/>
    <w:rsid w:val="005E3129"/>
    <w:rsid w:val="005E4345"/>
    <w:rsid w:val="005E4929"/>
    <w:rsid w:val="005F0205"/>
    <w:rsid w:val="005F2226"/>
    <w:rsid w:val="005F3168"/>
    <w:rsid w:val="005F38B5"/>
    <w:rsid w:val="005F39D8"/>
    <w:rsid w:val="005F57B2"/>
    <w:rsid w:val="005F7F47"/>
    <w:rsid w:val="00601A36"/>
    <w:rsid w:val="006023BE"/>
    <w:rsid w:val="00603CC1"/>
    <w:rsid w:val="006047D5"/>
    <w:rsid w:val="00605681"/>
    <w:rsid w:val="00605DA6"/>
    <w:rsid w:val="00607B40"/>
    <w:rsid w:val="00607B91"/>
    <w:rsid w:val="00610593"/>
    <w:rsid w:val="006138E9"/>
    <w:rsid w:val="00614BF4"/>
    <w:rsid w:val="0062379D"/>
    <w:rsid w:val="00625A22"/>
    <w:rsid w:val="0064138A"/>
    <w:rsid w:val="00646C7D"/>
    <w:rsid w:val="00646ED8"/>
    <w:rsid w:val="00651C5E"/>
    <w:rsid w:val="006573E8"/>
    <w:rsid w:val="00657B49"/>
    <w:rsid w:val="00660154"/>
    <w:rsid w:val="006615AE"/>
    <w:rsid w:val="006738FB"/>
    <w:rsid w:val="006745D9"/>
    <w:rsid w:val="00675EAB"/>
    <w:rsid w:val="006779C4"/>
    <w:rsid w:val="00677F56"/>
    <w:rsid w:val="0068188B"/>
    <w:rsid w:val="006823E4"/>
    <w:rsid w:val="00684CE9"/>
    <w:rsid w:val="00690008"/>
    <w:rsid w:val="00692D86"/>
    <w:rsid w:val="00694D61"/>
    <w:rsid w:val="006A01E3"/>
    <w:rsid w:val="006A1E64"/>
    <w:rsid w:val="006A3B39"/>
    <w:rsid w:val="006A4D30"/>
    <w:rsid w:val="006A72EF"/>
    <w:rsid w:val="006B0E85"/>
    <w:rsid w:val="006C209E"/>
    <w:rsid w:val="006C342F"/>
    <w:rsid w:val="006C6FD4"/>
    <w:rsid w:val="006D08A7"/>
    <w:rsid w:val="006D588E"/>
    <w:rsid w:val="006E3350"/>
    <w:rsid w:val="006E57B4"/>
    <w:rsid w:val="006E6BD2"/>
    <w:rsid w:val="006E751E"/>
    <w:rsid w:val="006F1779"/>
    <w:rsid w:val="00703BA5"/>
    <w:rsid w:val="00703F55"/>
    <w:rsid w:val="00710472"/>
    <w:rsid w:val="0071272E"/>
    <w:rsid w:val="00721E71"/>
    <w:rsid w:val="007235D3"/>
    <w:rsid w:val="007237FE"/>
    <w:rsid w:val="007251D2"/>
    <w:rsid w:val="00727805"/>
    <w:rsid w:val="007328E5"/>
    <w:rsid w:val="00736F5A"/>
    <w:rsid w:val="0073737B"/>
    <w:rsid w:val="00742F56"/>
    <w:rsid w:val="00751565"/>
    <w:rsid w:val="0075243F"/>
    <w:rsid w:val="007528A9"/>
    <w:rsid w:val="00753844"/>
    <w:rsid w:val="00756C0B"/>
    <w:rsid w:val="00760FF6"/>
    <w:rsid w:val="00763C98"/>
    <w:rsid w:val="00765558"/>
    <w:rsid w:val="007658B2"/>
    <w:rsid w:val="00765A6C"/>
    <w:rsid w:val="00771E51"/>
    <w:rsid w:val="007767A0"/>
    <w:rsid w:val="00776A8E"/>
    <w:rsid w:val="007900B4"/>
    <w:rsid w:val="0079353E"/>
    <w:rsid w:val="00796C45"/>
    <w:rsid w:val="007A0B27"/>
    <w:rsid w:val="007A4EE4"/>
    <w:rsid w:val="007B1923"/>
    <w:rsid w:val="007B46BC"/>
    <w:rsid w:val="007B76E8"/>
    <w:rsid w:val="007C0337"/>
    <w:rsid w:val="007C6FCD"/>
    <w:rsid w:val="007C7555"/>
    <w:rsid w:val="007C75A5"/>
    <w:rsid w:val="007D0419"/>
    <w:rsid w:val="007D0507"/>
    <w:rsid w:val="007D2FB4"/>
    <w:rsid w:val="007D6033"/>
    <w:rsid w:val="007D6201"/>
    <w:rsid w:val="007D7114"/>
    <w:rsid w:val="007D74B6"/>
    <w:rsid w:val="007E0F0D"/>
    <w:rsid w:val="007E35A0"/>
    <w:rsid w:val="007E5B7F"/>
    <w:rsid w:val="007E76A7"/>
    <w:rsid w:val="007F032F"/>
    <w:rsid w:val="007F09ED"/>
    <w:rsid w:val="007F16C0"/>
    <w:rsid w:val="007F529E"/>
    <w:rsid w:val="00801B74"/>
    <w:rsid w:val="008020C5"/>
    <w:rsid w:val="00803D6E"/>
    <w:rsid w:val="00805A9D"/>
    <w:rsid w:val="0081708B"/>
    <w:rsid w:val="00820882"/>
    <w:rsid w:val="00825AFD"/>
    <w:rsid w:val="00830809"/>
    <w:rsid w:val="00830F89"/>
    <w:rsid w:val="00831848"/>
    <w:rsid w:val="00832808"/>
    <w:rsid w:val="00833A7C"/>
    <w:rsid w:val="008345F0"/>
    <w:rsid w:val="00835C96"/>
    <w:rsid w:val="00837794"/>
    <w:rsid w:val="00841CE5"/>
    <w:rsid w:val="008433DA"/>
    <w:rsid w:val="00846FFE"/>
    <w:rsid w:val="008501C2"/>
    <w:rsid w:val="008530AD"/>
    <w:rsid w:val="00853976"/>
    <w:rsid w:val="00857B24"/>
    <w:rsid w:val="00857E80"/>
    <w:rsid w:val="00860B7C"/>
    <w:rsid w:val="008613DE"/>
    <w:rsid w:val="008636D4"/>
    <w:rsid w:val="0086375A"/>
    <w:rsid w:val="0086656D"/>
    <w:rsid w:val="00867342"/>
    <w:rsid w:val="00867EF4"/>
    <w:rsid w:val="00872409"/>
    <w:rsid w:val="00873C29"/>
    <w:rsid w:val="0087503E"/>
    <w:rsid w:val="0087667D"/>
    <w:rsid w:val="00883AFF"/>
    <w:rsid w:val="00890425"/>
    <w:rsid w:val="00890DEE"/>
    <w:rsid w:val="00890E44"/>
    <w:rsid w:val="0089284C"/>
    <w:rsid w:val="00892A77"/>
    <w:rsid w:val="0089417D"/>
    <w:rsid w:val="008A56E9"/>
    <w:rsid w:val="008A6D17"/>
    <w:rsid w:val="008A722D"/>
    <w:rsid w:val="008A79B9"/>
    <w:rsid w:val="008B00FC"/>
    <w:rsid w:val="008B0BD9"/>
    <w:rsid w:val="008C40F1"/>
    <w:rsid w:val="008C6AF8"/>
    <w:rsid w:val="008C6C26"/>
    <w:rsid w:val="008D06DF"/>
    <w:rsid w:val="008D254D"/>
    <w:rsid w:val="008E67C5"/>
    <w:rsid w:val="008F559B"/>
    <w:rsid w:val="009011DC"/>
    <w:rsid w:val="00901E8F"/>
    <w:rsid w:val="0090578F"/>
    <w:rsid w:val="009125F8"/>
    <w:rsid w:val="009131BE"/>
    <w:rsid w:val="009149E6"/>
    <w:rsid w:val="0091742A"/>
    <w:rsid w:val="009210F5"/>
    <w:rsid w:val="00921454"/>
    <w:rsid w:val="00921B73"/>
    <w:rsid w:val="0092736A"/>
    <w:rsid w:val="00932052"/>
    <w:rsid w:val="00932A61"/>
    <w:rsid w:val="00943F97"/>
    <w:rsid w:val="0095577F"/>
    <w:rsid w:val="00961012"/>
    <w:rsid w:val="009617AA"/>
    <w:rsid w:val="00973D1F"/>
    <w:rsid w:val="00974233"/>
    <w:rsid w:val="00975AF7"/>
    <w:rsid w:val="00981D80"/>
    <w:rsid w:val="00982040"/>
    <w:rsid w:val="0098249C"/>
    <w:rsid w:val="00982FB6"/>
    <w:rsid w:val="00984650"/>
    <w:rsid w:val="00985966"/>
    <w:rsid w:val="00986882"/>
    <w:rsid w:val="009912B6"/>
    <w:rsid w:val="00991FE6"/>
    <w:rsid w:val="009934A7"/>
    <w:rsid w:val="0099380A"/>
    <w:rsid w:val="00993828"/>
    <w:rsid w:val="00994CD8"/>
    <w:rsid w:val="00995134"/>
    <w:rsid w:val="00995BB5"/>
    <w:rsid w:val="00996732"/>
    <w:rsid w:val="009A09AD"/>
    <w:rsid w:val="009A0CEC"/>
    <w:rsid w:val="009C72B0"/>
    <w:rsid w:val="009C72D3"/>
    <w:rsid w:val="009C7306"/>
    <w:rsid w:val="009C7D49"/>
    <w:rsid w:val="009D2738"/>
    <w:rsid w:val="009D3100"/>
    <w:rsid w:val="009D54E8"/>
    <w:rsid w:val="009D5B82"/>
    <w:rsid w:val="009D6460"/>
    <w:rsid w:val="009D722C"/>
    <w:rsid w:val="009E4A7A"/>
    <w:rsid w:val="009F11C4"/>
    <w:rsid w:val="009F1DFF"/>
    <w:rsid w:val="009F5E6E"/>
    <w:rsid w:val="009F6C0A"/>
    <w:rsid w:val="00A10E03"/>
    <w:rsid w:val="00A11E05"/>
    <w:rsid w:val="00A2324E"/>
    <w:rsid w:val="00A24FAD"/>
    <w:rsid w:val="00A271C6"/>
    <w:rsid w:val="00A32162"/>
    <w:rsid w:val="00A3261F"/>
    <w:rsid w:val="00A32A58"/>
    <w:rsid w:val="00A347CB"/>
    <w:rsid w:val="00A3527C"/>
    <w:rsid w:val="00A430A9"/>
    <w:rsid w:val="00A51E2F"/>
    <w:rsid w:val="00A60C45"/>
    <w:rsid w:val="00A6109B"/>
    <w:rsid w:val="00A61A11"/>
    <w:rsid w:val="00A6348C"/>
    <w:rsid w:val="00A63DE2"/>
    <w:rsid w:val="00A65F4F"/>
    <w:rsid w:val="00A67F32"/>
    <w:rsid w:val="00A710EA"/>
    <w:rsid w:val="00A760B4"/>
    <w:rsid w:val="00A87B17"/>
    <w:rsid w:val="00A90549"/>
    <w:rsid w:val="00A913F1"/>
    <w:rsid w:val="00A9178E"/>
    <w:rsid w:val="00A927D3"/>
    <w:rsid w:val="00AB6B92"/>
    <w:rsid w:val="00AC035A"/>
    <w:rsid w:val="00AD47C2"/>
    <w:rsid w:val="00AE0242"/>
    <w:rsid w:val="00AE13AD"/>
    <w:rsid w:val="00AE228E"/>
    <w:rsid w:val="00AE5700"/>
    <w:rsid w:val="00AF0349"/>
    <w:rsid w:val="00AF2606"/>
    <w:rsid w:val="00AF4444"/>
    <w:rsid w:val="00AF48C1"/>
    <w:rsid w:val="00AF4DE6"/>
    <w:rsid w:val="00AF6ECC"/>
    <w:rsid w:val="00B00A39"/>
    <w:rsid w:val="00B00CFF"/>
    <w:rsid w:val="00B01523"/>
    <w:rsid w:val="00B03379"/>
    <w:rsid w:val="00B10780"/>
    <w:rsid w:val="00B1393F"/>
    <w:rsid w:val="00B1443B"/>
    <w:rsid w:val="00B16FC2"/>
    <w:rsid w:val="00B20671"/>
    <w:rsid w:val="00B22B1C"/>
    <w:rsid w:val="00B254B5"/>
    <w:rsid w:val="00B40F12"/>
    <w:rsid w:val="00B42E67"/>
    <w:rsid w:val="00B43121"/>
    <w:rsid w:val="00B470D4"/>
    <w:rsid w:val="00B51542"/>
    <w:rsid w:val="00B60254"/>
    <w:rsid w:val="00B63FD2"/>
    <w:rsid w:val="00B7772F"/>
    <w:rsid w:val="00B80241"/>
    <w:rsid w:val="00B83D4E"/>
    <w:rsid w:val="00B854DA"/>
    <w:rsid w:val="00B86E38"/>
    <w:rsid w:val="00B91E8B"/>
    <w:rsid w:val="00B94551"/>
    <w:rsid w:val="00B9521C"/>
    <w:rsid w:val="00B97709"/>
    <w:rsid w:val="00BA0F56"/>
    <w:rsid w:val="00BA1A1E"/>
    <w:rsid w:val="00BA1EA2"/>
    <w:rsid w:val="00BA2B5E"/>
    <w:rsid w:val="00BA6009"/>
    <w:rsid w:val="00BB2353"/>
    <w:rsid w:val="00BB7AF5"/>
    <w:rsid w:val="00BC05F1"/>
    <w:rsid w:val="00BC77F8"/>
    <w:rsid w:val="00BD2AAF"/>
    <w:rsid w:val="00BD33FB"/>
    <w:rsid w:val="00BE62DE"/>
    <w:rsid w:val="00BF0312"/>
    <w:rsid w:val="00BF4172"/>
    <w:rsid w:val="00BF668D"/>
    <w:rsid w:val="00BF6F90"/>
    <w:rsid w:val="00BF7571"/>
    <w:rsid w:val="00C010D6"/>
    <w:rsid w:val="00C03BE7"/>
    <w:rsid w:val="00C05192"/>
    <w:rsid w:val="00C05B53"/>
    <w:rsid w:val="00C12332"/>
    <w:rsid w:val="00C1272D"/>
    <w:rsid w:val="00C12AF5"/>
    <w:rsid w:val="00C16859"/>
    <w:rsid w:val="00C21C35"/>
    <w:rsid w:val="00C22273"/>
    <w:rsid w:val="00C229B9"/>
    <w:rsid w:val="00C26AAE"/>
    <w:rsid w:val="00C30C59"/>
    <w:rsid w:val="00C34094"/>
    <w:rsid w:val="00C34A6F"/>
    <w:rsid w:val="00C35269"/>
    <w:rsid w:val="00C358EE"/>
    <w:rsid w:val="00C36477"/>
    <w:rsid w:val="00C42279"/>
    <w:rsid w:val="00C51E23"/>
    <w:rsid w:val="00C55F92"/>
    <w:rsid w:val="00C632E1"/>
    <w:rsid w:val="00C64B53"/>
    <w:rsid w:val="00C65CE6"/>
    <w:rsid w:val="00C67207"/>
    <w:rsid w:val="00C67BAF"/>
    <w:rsid w:val="00C73F16"/>
    <w:rsid w:val="00C765CB"/>
    <w:rsid w:val="00C7754E"/>
    <w:rsid w:val="00C94AC6"/>
    <w:rsid w:val="00C969E9"/>
    <w:rsid w:val="00CA2B8D"/>
    <w:rsid w:val="00CA5ADF"/>
    <w:rsid w:val="00CA5D78"/>
    <w:rsid w:val="00CA64B4"/>
    <w:rsid w:val="00CA7ADF"/>
    <w:rsid w:val="00CB2401"/>
    <w:rsid w:val="00CB4CCB"/>
    <w:rsid w:val="00CB79D0"/>
    <w:rsid w:val="00CB7A19"/>
    <w:rsid w:val="00CC465D"/>
    <w:rsid w:val="00CC599D"/>
    <w:rsid w:val="00CC6B93"/>
    <w:rsid w:val="00CD4C01"/>
    <w:rsid w:val="00CD4E69"/>
    <w:rsid w:val="00CE0EF4"/>
    <w:rsid w:val="00CE229F"/>
    <w:rsid w:val="00D027AF"/>
    <w:rsid w:val="00D045E0"/>
    <w:rsid w:val="00D05094"/>
    <w:rsid w:val="00D05303"/>
    <w:rsid w:val="00D06468"/>
    <w:rsid w:val="00D13279"/>
    <w:rsid w:val="00D20389"/>
    <w:rsid w:val="00D21742"/>
    <w:rsid w:val="00D22270"/>
    <w:rsid w:val="00D236CE"/>
    <w:rsid w:val="00D25DD5"/>
    <w:rsid w:val="00D26530"/>
    <w:rsid w:val="00D3014B"/>
    <w:rsid w:val="00D31858"/>
    <w:rsid w:val="00D31FE6"/>
    <w:rsid w:val="00D35A39"/>
    <w:rsid w:val="00D416B1"/>
    <w:rsid w:val="00D41FD8"/>
    <w:rsid w:val="00D4588A"/>
    <w:rsid w:val="00D45CBB"/>
    <w:rsid w:val="00D514FB"/>
    <w:rsid w:val="00D64222"/>
    <w:rsid w:val="00D66497"/>
    <w:rsid w:val="00D67D1D"/>
    <w:rsid w:val="00D729CA"/>
    <w:rsid w:val="00D7403E"/>
    <w:rsid w:val="00D742AF"/>
    <w:rsid w:val="00D75069"/>
    <w:rsid w:val="00D80589"/>
    <w:rsid w:val="00D824DB"/>
    <w:rsid w:val="00D879B4"/>
    <w:rsid w:val="00D90C8C"/>
    <w:rsid w:val="00D919C1"/>
    <w:rsid w:val="00D94E71"/>
    <w:rsid w:val="00D96626"/>
    <w:rsid w:val="00DA30A8"/>
    <w:rsid w:val="00DB0031"/>
    <w:rsid w:val="00DC0951"/>
    <w:rsid w:val="00DD19F6"/>
    <w:rsid w:val="00DD6A22"/>
    <w:rsid w:val="00DD6D2F"/>
    <w:rsid w:val="00DD7DD7"/>
    <w:rsid w:val="00DE0469"/>
    <w:rsid w:val="00DE1443"/>
    <w:rsid w:val="00DE1F32"/>
    <w:rsid w:val="00DE49DC"/>
    <w:rsid w:val="00E054F0"/>
    <w:rsid w:val="00E05757"/>
    <w:rsid w:val="00E07B74"/>
    <w:rsid w:val="00E11590"/>
    <w:rsid w:val="00E14221"/>
    <w:rsid w:val="00E16B46"/>
    <w:rsid w:val="00E22577"/>
    <w:rsid w:val="00E3538C"/>
    <w:rsid w:val="00E472B1"/>
    <w:rsid w:val="00E512BC"/>
    <w:rsid w:val="00E51EF9"/>
    <w:rsid w:val="00E52282"/>
    <w:rsid w:val="00E54575"/>
    <w:rsid w:val="00E556CC"/>
    <w:rsid w:val="00E642C5"/>
    <w:rsid w:val="00E70198"/>
    <w:rsid w:val="00E747AD"/>
    <w:rsid w:val="00E74A46"/>
    <w:rsid w:val="00E76FC8"/>
    <w:rsid w:val="00E81060"/>
    <w:rsid w:val="00E86A47"/>
    <w:rsid w:val="00E873E2"/>
    <w:rsid w:val="00E87CB2"/>
    <w:rsid w:val="00E90589"/>
    <w:rsid w:val="00EA04F9"/>
    <w:rsid w:val="00EA6B71"/>
    <w:rsid w:val="00EB226A"/>
    <w:rsid w:val="00EB676F"/>
    <w:rsid w:val="00EB6DF0"/>
    <w:rsid w:val="00EC04BE"/>
    <w:rsid w:val="00EC3872"/>
    <w:rsid w:val="00EE0F32"/>
    <w:rsid w:val="00EE12E7"/>
    <w:rsid w:val="00EE502B"/>
    <w:rsid w:val="00EE6B3D"/>
    <w:rsid w:val="00EF07B1"/>
    <w:rsid w:val="00EF797D"/>
    <w:rsid w:val="00EF7C53"/>
    <w:rsid w:val="00F00DCB"/>
    <w:rsid w:val="00F02D98"/>
    <w:rsid w:val="00F046E8"/>
    <w:rsid w:val="00F072F2"/>
    <w:rsid w:val="00F14559"/>
    <w:rsid w:val="00F1744F"/>
    <w:rsid w:val="00F21D22"/>
    <w:rsid w:val="00F21F8D"/>
    <w:rsid w:val="00F2243C"/>
    <w:rsid w:val="00F22ABA"/>
    <w:rsid w:val="00F25969"/>
    <w:rsid w:val="00F30236"/>
    <w:rsid w:val="00F454B9"/>
    <w:rsid w:val="00F46F22"/>
    <w:rsid w:val="00F47301"/>
    <w:rsid w:val="00F50A56"/>
    <w:rsid w:val="00F50F71"/>
    <w:rsid w:val="00F54678"/>
    <w:rsid w:val="00F6026E"/>
    <w:rsid w:val="00F61C99"/>
    <w:rsid w:val="00F63BA2"/>
    <w:rsid w:val="00F64762"/>
    <w:rsid w:val="00F67D29"/>
    <w:rsid w:val="00F75D44"/>
    <w:rsid w:val="00F77184"/>
    <w:rsid w:val="00F80F52"/>
    <w:rsid w:val="00F854A5"/>
    <w:rsid w:val="00F85A6F"/>
    <w:rsid w:val="00F915A6"/>
    <w:rsid w:val="00F94810"/>
    <w:rsid w:val="00F95C68"/>
    <w:rsid w:val="00FA13B7"/>
    <w:rsid w:val="00FA2CCB"/>
    <w:rsid w:val="00FA36B6"/>
    <w:rsid w:val="00FA384F"/>
    <w:rsid w:val="00FA5DAE"/>
    <w:rsid w:val="00FB0E71"/>
    <w:rsid w:val="00FB2F76"/>
    <w:rsid w:val="00FB768D"/>
    <w:rsid w:val="00FB7D25"/>
    <w:rsid w:val="00FC4098"/>
    <w:rsid w:val="00FC5F2C"/>
    <w:rsid w:val="00FC7AC5"/>
    <w:rsid w:val="00FD4A1F"/>
    <w:rsid w:val="00FD54DB"/>
    <w:rsid w:val="00FD710F"/>
    <w:rsid w:val="00FE5796"/>
    <w:rsid w:val="00FF35FC"/>
    <w:rsid w:val="00FF62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DBFEF9AB-FEC1-2A46-9BB8-C2DBE54E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465D"/>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customStyle="1" w:styleId="13">
    <w:name w:val="Неразрешенное упоминание1"/>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2">
    <w:name w:val="header"/>
    <w:basedOn w:val="a"/>
    <w:link w:val="af3"/>
    <w:uiPriority w:val="99"/>
    <w:unhideWhenUsed/>
    <w:rsid w:val="008A56E9"/>
    <w:pPr>
      <w:tabs>
        <w:tab w:val="center" w:pos="4819"/>
        <w:tab w:val="right" w:pos="9639"/>
      </w:tabs>
    </w:pPr>
  </w:style>
  <w:style w:type="character" w:customStyle="1" w:styleId="af3">
    <w:name w:val="Верхній колонтитул Знак"/>
    <w:basedOn w:val="a0"/>
    <w:link w:val="af2"/>
    <w:uiPriority w:val="99"/>
    <w:rsid w:val="008A56E9"/>
    <w:rPr>
      <w:rFonts w:ascii="Times New Roman" w:eastAsia="Times New Roman" w:hAnsi="Times New Roman" w:cs="Times New Roman"/>
      <w:kern w:val="0"/>
      <w:lang w:eastAsia="ru-RU"/>
      <w14:ligatures w14:val="none"/>
    </w:rPr>
  </w:style>
  <w:style w:type="paragraph" w:styleId="af4">
    <w:name w:val="footer"/>
    <w:basedOn w:val="a"/>
    <w:link w:val="af5"/>
    <w:uiPriority w:val="99"/>
    <w:unhideWhenUsed/>
    <w:rsid w:val="008A56E9"/>
    <w:pPr>
      <w:tabs>
        <w:tab w:val="center" w:pos="4819"/>
        <w:tab w:val="right" w:pos="9639"/>
      </w:tabs>
    </w:pPr>
  </w:style>
  <w:style w:type="character" w:customStyle="1" w:styleId="af5">
    <w:name w:val="Нижній колонтитул Знак"/>
    <w:basedOn w:val="a0"/>
    <w:link w:val="af4"/>
    <w:uiPriority w:val="99"/>
    <w:rsid w:val="008A56E9"/>
    <w:rPr>
      <w:rFonts w:ascii="Times New Roman" w:eastAsia="Times New Roman" w:hAnsi="Times New Roman" w:cs="Times New Roman"/>
      <w:kern w:val="0"/>
      <w:lang w:eastAsia="ru-RU"/>
      <w14:ligatures w14:val="none"/>
    </w:rPr>
  </w:style>
  <w:style w:type="character" w:customStyle="1" w:styleId="fontstyle01">
    <w:name w:val="fontstyle01"/>
    <w:basedOn w:val="a0"/>
    <w:rsid w:val="003D6699"/>
    <w:rPr>
      <w:rFonts w:ascii="TimesNewRomanPSMT" w:hAnsi="TimesNewRomanPSMT" w:hint="default"/>
      <w:b w:val="0"/>
      <w:bCs w:val="0"/>
      <w:i w:val="0"/>
      <w:iCs w:val="0"/>
      <w:color w:val="000000"/>
      <w:sz w:val="26"/>
      <w:szCs w:val="26"/>
    </w:rPr>
  </w:style>
  <w:style w:type="character" w:customStyle="1" w:styleId="14">
    <w:name w:val="Незакрита згадка1"/>
    <w:basedOn w:val="a0"/>
    <w:uiPriority w:val="99"/>
    <w:semiHidden/>
    <w:unhideWhenUsed/>
    <w:rsid w:val="00BC05F1"/>
    <w:rPr>
      <w:color w:val="605E5C"/>
      <w:shd w:val="clear" w:color="auto" w:fill="E1DFDD"/>
    </w:rPr>
  </w:style>
  <w:style w:type="paragraph" w:styleId="af6">
    <w:name w:val="Balloon Text"/>
    <w:basedOn w:val="a"/>
    <w:link w:val="af7"/>
    <w:uiPriority w:val="99"/>
    <w:semiHidden/>
    <w:unhideWhenUsed/>
    <w:rsid w:val="00FB7D25"/>
    <w:rPr>
      <w:rFonts w:ascii="Segoe UI" w:hAnsi="Segoe UI" w:cs="Segoe UI"/>
      <w:sz w:val="18"/>
      <w:szCs w:val="18"/>
    </w:rPr>
  </w:style>
  <w:style w:type="character" w:customStyle="1" w:styleId="af7">
    <w:name w:val="Текст у виносці Знак"/>
    <w:basedOn w:val="a0"/>
    <w:link w:val="af6"/>
    <w:uiPriority w:val="99"/>
    <w:semiHidden/>
    <w:rsid w:val="00FB7D25"/>
    <w:rPr>
      <w:rFonts w:ascii="Segoe UI" w:eastAsia="Times New Roman" w:hAnsi="Segoe UI" w:cs="Segoe UI"/>
      <w:kern w:val="0"/>
      <w:sz w:val="18"/>
      <w:szCs w:val="1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480853">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2135514833">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1471481">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sChild>
    </w:div>
    <w:div w:id="420377663">
      <w:bodyDiv w:val="1"/>
      <w:marLeft w:val="0"/>
      <w:marRight w:val="0"/>
      <w:marTop w:val="0"/>
      <w:marBottom w:val="0"/>
      <w:divBdr>
        <w:top w:val="none" w:sz="0" w:space="0" w:color="auto"/>
        <w:left w:val="none" w:sz="0" w:space="0" w:color="auto"/>
        <w:bottom w:val="none" w:sz="0" w:space="0" w:color="auto"/>
        <w:right w:val="none" w:sz="0" w:space="0" w:color="auto"/>
      </w:divBdr>
    </w:div>
    <w:div w:id="502667318">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929001206">
          <w:marLeft w:val="0"/>
          <w:marRight w:val="0"/>
          <w:marTop w:val="0"/>
          <w:marBottom w:val="0"/>
          <w:divBdr>
            <w:top w:val="none" w:sz="0" w:space="0" w:color="auto"/>
            <w:left w:val="none" w:sz="0" w:space="0" w:color="auto"/>
            <w:bottom w:val="none" w:sz="0" w:space="0" w:color="auto"/>
            <w:right w:val="none" w:sz="0" w:space="0" w:color="auto"/>
          </w:divBdr>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335346">
      <w:bodyDiv w:val="1"/>
      <w:marLeft w:val="0"/>
      <w:marRight w:val="0"/>
      <w:marTop w:val="0"/>
      <w:marBottom w:val="0"/>
      <w:divBdr>
        <w:top w:val="none" w:sz="0" w:space="0" w:color="auto"/>
        <w:left w:val="none" w:sz="0" w:space="0" w:color="auto"/>
        <w:bottom w:val="none" w:sz="0" w:space="0" w:color="auto"/>
        <w:right w:val="none" w:sz="0" w:space="0" w:color="auto"/>
      </w:divBdr>
    </w:div>
    <w:div w:id="917717081">
      <w:bodyDiv w:val="1"/>
      <w:marLeft w:val="0"/>
      <w:marRight w:val="0"/>
      <w:marTop w:val="0"/>
      <w:marBottom w:val="0"/>
      <w:divBdr>
        <w:top w:val="none" w:sz="0" w:space="0" w:color="auto"/>
        <w:left w:val="none" w:sz="0" w:space="0" w:color="auto"/>
        <w:bottom w:val="none" w:sz="0" w:space="0" w:color="auto"/>
        <w:right w:val="none" w:sz="0" w:space="0" w:color="auto"/>
      </w:divBdr>
    </w:div>
    <w:div w:id="1029451635">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188057032">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191653507">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sChild>
    </w:div>
    <w:div w:id="1385980742">
      <w:bodyDiv w:val="1"/>
      <w:marLeft w:val="0"/>
      <w:marRight w:val="0"/>
      <w:marTop w:val="0"/>
      <w:marBottom w:val="0"/>
      <w:divBdr>
        <w:top w:val="none" w:sz="0" w:space="0" w:color="auto"/>
        <w:left w:val="none" w:sz="0" w:space="0" w:color="auto"/>
        <w:bottom w:val="none" w:sz="0" w:space="0" w:color="auto"/>
        <w:right w:val="none" w:sz="0" w:space="0" w:color="auto"/>
      </w:divBdr>
    </w:div>
    <w:div w:id="1480997190">
      <w:bodyDiv w:val="1"/>
      <w:marLeft w:val="0"/>
      <w:marRight w:val="0"/>
      <w:marTop w:val="0"/>
      <w:marBottom w:val="0"/>
      <w:divBdr>
        <w:top w:val="none" w:sz="0" w:space="0" w:color="auto"/>
        <w:left w:val="none" w:sz="0" w:space="0" w:color="auto"/>
        <w:bottom w:val="none" w:sz="0" w:space="0" w:color="auto"/>
        <w:right w:val="none" w:sz="0" w:space="0" w:color="auto"/>
      </w:divBdr>
    </w:div>
    <w:div w:id="1553425432">
      <w:bodyDiv w:val="1"/>
      <w:marLeft w:val="0"/>
      <w:marRight w:val="0"/>
      <w:marTop w:val="0"/>
      <w:marBottom w:val="0"/>
      <w:divBdr>
        <w:top w:val="none" w:sz="0" w:space="0" w:color="auto"/>
        <w:left w:val="none" w:sz="0" w:space="0" w:color="auto"/>
        <w:bottom w:val="none" w:sz="0" w:space="0" w:color="auto"/>
        <w:right w:val="none" w:sz="0" w:space="0" w:color="auto"/>
      </w:divBdr>
    </w:div>
    <w:div w:id="1667198743">
      <w:bodyDiv w:val="1"/>
      <w:marLeft w:val="0"/>
      <w:marRight w:val="0"/>
      <w:marTop w:val="0"/>
      <w:marBottom w:val="0"/>
      <w:divBdr>
        <w:top w:val="none" w:sz="0" w:space="0" w:color="auto"/>
        <w:left w:val="none" w:sz="0" w:space="0" w:color="auto"/>
        <w:bottom w:val="none" w:sz="0" w:space="0" w:color="auto"/>
        <w:right w:val="none" w:sz="0" w:space="0" w:color="auto"/>
      </w:divBdr>
    </w:div>
    <w:div w:id="1707170663">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1407268735">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71971881">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sChild>
    </w:div>
    <w:div w:id="208949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BB747-5207-441B-AD9A-BE0D7388F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36024</Words>
  <Characters>20534</Characters>
  <Application>Microsoft Office Word</Application>
  <DocSecurity>0</DocSecurity>
  <Lines>171</Lines>
  <Paragraphs>112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Василенко Наталія Іванівна</cp:lastModifiedBy>
  <cp:revision>5</cp:revision>
  <cp:lastPrinted>2025-06-04T06:43:00Z</cp:lastPrinted>
  <dcterms:created xsi:type="dcterms:W3CDTF">2025-06-09T19:09:00Z</dcterms:created>
  <dcterms:modified xsi:type="dcterms:W3CDTF">2025-06-10T08:33:00Z</dcterms:modified>
</cp:coreProperties>
</file>