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0E05" w:rsidRPr="0050645A" w:rsidRDefault="00FE0E05" w:rsidP="00353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645A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6F1BCCC4" wp14:editId="188B5E90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2AA" w:rsidRPr="0050645A" w:rsidRDefault="00A112AA" w:rsidP="003538C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F1E84" w:rsidRPr="0050645A" w:rsidRDefault="00AF1E84" w:rsidP="003538C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50645A" w:rsidRDefault="00FE0E05" w:rsidP="003538C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50645A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50645A" w:rsidRDefault="00FE0E05" w:rsidP="00353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F1E84" w:rsidRPr="0050645A" w:rsidRDefault="00AF1E84" w:rsidP="00353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50645A" w:rsidRDefault="0098101C" w:rsidP="00441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512EFE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 w:rsidR="00512EFE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06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00406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4D7EA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</w:t>
      </w:r>
      <w:r w:rsidR="004D7EA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D7EA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D7EA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D7EA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D7EA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D7EA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D7EA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D7EA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D7EA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161A2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м. Київ</w:t>
      </w:r>
    </w:p>
    <w:p w:rsidR="009730EC" w:rsidRPr="0050645A" w:rsidRDefault="009730EC" w:rsidP="00441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F1E84" w:rsidRPr="0050645A" w:rsidRDefault="00AF1E84" w:rsidP="00441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50645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End"/>
      <w:r w:rsidRPr="00506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</w:t>
      </w:r>
      <w:r w:rsidR="00D92307" w:rsidRPr="00506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50645A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38/пс-24</w:t>
      </w:r>
    </w:p>
    <w:p w:rsidR="002F3E0E" w:rsidRPr="0050645A" w:rsidRDefault="002F3E0E" w:rsidP="00441D8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F3E0E" w:rsidRPr="0050645A" w:rsidRDefault="002F3E0E" w:rsidP="00441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Вища кваліфікаційна комісія суддів України у складі </w:t>
      </w:r>
      <w:r w:rsidR="00E44E05" w:rsidRPr="0050645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Друго</w:t>
      </w:r>
      <w:r w:rsidRPr="0050645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ї палати:</w:t>
      </w:r>
    </w:p>
    <w:p w:rsidR="00441D8C" w:rsidRPr="0050645A" w:rsidRDefault="00441D8C" w:rsidP="00441D8C">
      <w:pPr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E3E5E" w:rsidRPr="0050645A" w:rsidRDefault="00EE3E5E" w:rsidP="00441D8C">
      <w:pPr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головуючого – Руслана СИДОРОВИЧА,</w:t>
      </w:r>
    </w:p>
    <w:p w:rsidR="00441D8C" w:rsidRPr="0050645A" w:rsidRDefault="00441D8C" w:rsidP="00441D8C">
      <w:pPr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F3E0E" w:rsidRPr="0050645A" w:rsidRDefault="00EE3E5E" w:rsidP="00441D8C">
      <w:pPr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членів Комісії: Людмили ВОЛКОВОЇ, Ярослава ДУХА, Романа КИДИСЮКА, Олега</w:t>
      </w:r>
      <w:r w:rsidRPr="0050645A">
        <w:rPr>
          <w:rFonts w:ascii="Times New Roman" w:eastAsia="Times New Roman" w:hAnsi="Times New Roman" w:cs="Times New Roman"/>
          <w:sz w:val="144"/>
          <w:szCs w:val="144"/>
          <w:lang w:val="uk-UA" w:eastAsia="ar-SA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КОЛІУША,</w:t>
      </w:r>
      <w:r w:rsidRPr="0050645A">
        <w:rPr>
          <w:rFonts w:ascii="Times New Roman" w:eastAsia="Times New Roman" w:hAnsi="Times New Roman" w:cs="Times New Roman"/>
          <w:sz w:val="144"/>
          <w:szCs w:val="144"/>
          <w:lang w:val="uk-UA" w:eastAsia="ar-SA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Олексія</w:t>
      </w:r>
      <w:r w:rsidRPr="0050645A">
        <w:rPr>
          <w:rFonts w:ascii="Times New Roman" w:eastAsia="Times New Roman" w:hAnsi="Times New Roman" w:cs="Times New Roman"/>
          <w:sz w:val="144"/>
          <w:szCs w:val="144"/>
          <w:lang w:val="uk-UA" w:eastAsia="ar-SA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ОМЕЛЬЯНА,</w:t>
      </w:r>
      <w:r w:rsidRPr="0050645A">
        <w:rPr>
          <w:rFonts w:ascii="Times New Roman" w:eastAsia="Times New Roman" w:hAnsi="Times New Roman" w:cs="Times New Roman"/>
          <w:sz w:val="144"/>
          <w:szCs w:val="144"/>
          <w:lang w:val="uk-UA" w:eastAsia="ar-SA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Романа</w:t>
      </w:r>
      <w:r w:rsidRPr="0050645A">
        <w:rPr>
          <w:rFonts w:ascii="Times New Roman" w:eastAsia="Times New Roman" w:hAnsi="Times New Roman" w:cs="Times New Roman"/>
          <w:sz w:val="144"/>
          <w:szCs w:val="144"/>
          <w:lang w:val="uk-UA" w:eastAsia="ar-SA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САБОДАША,</w:t>
      </w:r>
      <w:r w:rsidR="00806232" w:rsidRPr="0050645A">
        <w:rPr>
          <w:rFonts w:ascii="Times New Roman" w:eastAsia="Times New Roman" w:hAnsi="Times New Roman" w:cs="Times New Roman"/>
          <w:sz w:val="144"/>
          <w:szCs w:val="144"/>
          <w:lang w:val="uk-UA" w:eastAsia="ar-SA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Сергія ЧУМАКА (доповідач),</w:t>
      </w:r>
    </w:p>
    <w:p w:rsidR="00441D8C" w:rsidRPr="0050645A" w:rsidRDefault="00441D8C" w:rsidP="00441D8C">
      <w:pPr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073" w:rsidRPr="0050645A" w:rsidRDefault="00B70283" w:rsidP="00441D8C">
      <w:pPr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65AC8" w:rsidRPr="0050645A"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r w:rsidR="00713073" w:rsidRPr="0050645A">
        <w:rPr>
          <w:rFonts w:ascii="Times New Roman" w:hAnsi="Times New Roman" w:cs="Times New Roman"/>
          <w:sz w:val="28"/>
          <w:szCs w:val="28"/>
          <w:lang w:val="uk-UA"/>
        </w:rPr>
        <w:t>про відрядження суддів до Дніпропетровського районного суду Дніпропетровської області</w:t>
      </w:r>
      <w:r w:rsidR="00533F1F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50645A" w:rsidRDefault="0050645A" w:rsidP="00441D8C">
      <w:pPr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AE" w:rsidRPr="0050645A" w:rsidRDefault="008120AE" w:rsidP="0050645A">
      <w:pPr>
        <w:tabs>
          <w:tab w:val="left" w:pos="3969"/>
        </w:tabs>
        <w:suppressAutoHyphens/>
        <w:spacing w:after="0" w:line="240" w:lineRule="auto"/>
        <w:ind w:right="-1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441D8C" w:rsidRPr="0050645A" w:rsidRDefault="00441D8C" w:rsidP="00441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49120025"/>
    </w:p>
    <w:p w:rsidR="00DA7B7F" w:rsidRPr="0050645A" w:rsidRDefault="005B210B" w:rsidP="00441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0E560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</w:t>
      </w:r>
      <w:r w:rsidR="00DA7B7F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</w:t>
      </w:r>
      <w:r w:rsidR="0085313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28.05.2024</w:t>
      </w:r>
      <w:r w:rsidR="003F0B33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7B7F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надійшло повідомлення Державної судової адміністрації України (далі – ДСА України)</w:t>
      </w:r>
      <w:r w:rsidR="002D01F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7B7F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необхідність розгляду</w:t>
      </w:r>
      <w:r w:rsidR="00011F1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питання щодо відрядження трьох</w:t>
      </w:r>
      <w:r w:rsidR="00DA7B7F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судді</w:t>
      </w:r>
      <w:r w:rsidR="00C70F99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B4175B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r w:rsidR="00011F1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Дніпропетровського районного суду Дніпропетровської області</w:t>
      </w:r>
      <w:r w:rsidR="006C76FF" w:rsidRPr="005064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76FF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зв’язку з виявленням у ньому надмірного рівня судового навантаження. </w:t>
      </w:r>
      <w:r w:rsidR="00DA7B7F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76FF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A0495" w:rsidRPr="0050645A" w:rsidRDefault="007B17AC" w:rsidP="00441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повідомленні зазначено, що рішенням Вищої</w:t>
      </w:r>
      <w:r w:rsidR="009139E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правосуддя від 24.08.2023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852/0/15-23 «Про визначення кількості суддів у місцевих та апеляційних су</w:t>
      </w:r>
      <w:r w:rsidR="004A049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дах» у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049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Дніпропетровському районному суді Дніпропетровської області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визначено </w:t>
      </w:r>
      <w:r w:rsidR="004A049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вісім посад суддів, </w:t>
      </w:r>
      <w:r w:rsidR="005926C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однак </w:t>
      </w:r>
      <w:r w:rsidR="004A049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фактично на посадах перебувають дев’</w:t>
      </w:r>
      <w:r w:rsidR="00D2717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ять суддів, з яких </w:t>
      </w:r>
      <w:r w:rsidR="004A049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одна суддя відсторонена від здійснення правосуддя та чотири судді відряджені з інших судів.</w:t>
      </w:r>
    </w:p>
    <w:p w:rsidR="00315168" w:rsidRPr="0050645A" w:rsidRDefault="00315168" w:rsidP="00441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даними звітності за I квартал 2024 року, середня кількість днів, необхідних для розгляду справ та матеріалів, що надійшл</w:t>
      </w:r>
      <w:r w:rsidR="00795559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до місцевих загальних судів,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Україні становить 106 днів для одного повноважного судді з урахуванням рекомендованих Вищою радою правосуддя показників середньої тривалості</w:t>
      </w:r>
      <w:r w:rsidRPr="0050645A">
        <w:rPr>
          <w:rFonts w:ascii="Times New Roman" w:eastAsia="Times New Roman" w:hAnsi="Times New Roman" w:cs="Times New Roman"/>
          <w:sz w:val="52"/>
          <w:szCs w:val="5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розгляду</w:t>
      </w:r>
      <w:r w:rsidRPr="0050645A">
        <w:rPr>
          <w:rFonts w:ascii="Times New Roman" w:eastAsia="Times New Roman" w:hAnsi="Times New Roman" w:cs="Times New Roman"/>
          <w:sz w:val="52"/>
          <w:szCs w:val="5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</w:t>
      </w:r>
      <w:r w:rsidRPr="0050645A">
        <w:rPr>
          <w:rFonts w:ascii="Times New Roman" w:eastAsia="Times New Roman" w:hAnsi="Times New Roman" w:cs="Times New Roman"/>
          <w:sz w:val="52"/>
          <w:szCs w:val="5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(рішення</w:t>
      </w:r>
      <w:r w:rsidRPr="0050645A">
        <w:rPr>
          <w:rFonts w:ascii="Times New Roman" w:eastAsia="Times New Roman" w:hAnsi="Times New Roman" w:cs="Times New Roman"/>
          <w:sz w:val="52"/>
          <w:szCs w:val="5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Вищої</w:t>
      </w:r>
      <w:r w:rsidRPr="0050645A">
        <w:rPr>
          <w:rFonts w:ascii="Times New Roman" w:eastAsia="Times New Roman" w:hAnsi="Times New Roman" w:cs="Times New Roman"/>
          <w:sz w:val="52"/>
          <w:szCs w:val="5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50645A">
        <w:rPr>
          <w:rFonts w:ascii="Times New Roman" w:eastAsia="Times New Roman" w:hAnsi="Times New Roman" w:cs="Times New Roman"/>
          <w:sz w:val="52"/>
          <w:szCs w:val="5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правосуддя</w:t>
      </w:r>
      <w:r w:rsidRPr="0050645A">
        <w:rPr>
          <w:rFonts w:ascii="Times New Roman" w:eastAsia="Times New Roman" w:hAnsi="Times New Roman" w:cs="Times New Roman"/>
          <w:sz w:val="52"/>
          <w:szCs w:val="5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Pr="0050645A">
        <w:rPr>
          <w:rFonts w:ascii="Times New Roman" w:eastAsia="Times New Roman" w:hAnsi="Times New Roman" w:cs="Times New Roman"/>
          <w:sz w:val="52"/>
          <w:szCs w:val="5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24.11.2020</w:t>
      </w:r>
      <w:r w:rsidRPr="0050645A">
        <w:rPr>
          <w:rFonts w:ascii="Times New Roman" w:eastAsia="Times New Roman" w:hAnsi="Times New Roman" w:cs="Times New Roman"/>
          <w:sz w:val="52"/>
          <w:szCs w:val="5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3237/0/15-20).</w:t>
      </w:r>
    </w:p>
    <w:p w:rsidR="00EF6582" w:rsidRPr="0050645A" w:rsidRDefault="00315168" w:rsidP="00441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Дніпропетровському районному суді Дніпропетровської області</w:t>
      </w:r>
      <w:r w:rsidR="00ED2C2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середня кількість днів, необхідних для розгляду справ, які надійшли за звітний період,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одним повноважним суддею становить 231 день, тобто перевищує середній показник</w:t>
      </w:r>
      <w:r w:rsidR="00EF658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Україні, що дає ДСА України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підстави стверджувати про </w:t>
      </w:r>
      <w:r w:rsidR="00EF658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надмірне судове навантаження у суді.</w:t>
      </w:r>
    </w:p>
    <w:p w:rsidR="00315168" w:rsidRPr="0050645A" w:rsidRDefault="00315168" w:rsidP="00441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Відрядження трьох судді</w:t>
      </w:r>
      <w:r w:rsidR="00E55AAF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до Дніпропетровського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районного суду Дніпропетровської області дозволить</w:t>
      </w:r>
      <w:r w:rsidR="0044725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частково </w:t>
      </w:r>
      <w:r w:rsidR="0005022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врегулювати судове</w:t>
      </w:r>
      <w:r w:rsidR="0044725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навантаження  в цьому суді. При цьому кількість суддів Дніпропетровського районного суду Дніпропетровської області перевищуватиме кількість суддів, визначену рішенням Вищої ради правосуддя, на чотири посади, а середня кількість днів, необхідних для розгляду справ і матеріалів, становитиме 168 днів.</w:t>
      </w:r>
    </w:p>
    <w:p w:rsidR="00315168" w:rsidRPr="0050645A" w:rsidRDefault="00315168" w:rsidP="00441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ДСА України також наголошує, що відрядження суддів із судів, які припинили роботу, територіальну підсудність яких змінено внаслідок неможливості здійснення правосуддя судом з об’єктивних причин під час воєнного стану, у зв’язку зі стихійним лихом, військовими діями, заходами щодо боротьби з тероризмом або іншими надзвичайними обставинами, не вплине на доступ до правосуддя в цих судах. </w:t>
      </w:r>
    </w:p>
    <w:p w:rsidR="005A3C3A" w:rsidRPr="0050645A" w:rsidRDefault="005A3C3A" w:rsidP="00441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Відрядження суддів і</w:t>
      </w:r>
      <w:r w:rsidR="0005022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судів, зазначених у графах 10–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таблиці «Інформація про показники часу, необхідного для розгляду справ і матеріалів, які надійшли до апеляційних та місцевих судів за I квартал 2024 року», суттєво не виплине на середній рівень судового навантаження та доступ до правосуддя в цих судах.</w:t>
      </w:r>
    </w:p>
    <w:p w:rsidR="005A3C3A" w:rsidRPr="0050645A" w:rsidRDefault="005A3C3A" w:rsidP="00441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</w:t>
      </w:r>
      <w:r w:rsidRPr="0050645A">
        <w:rPr>
          <w:rFonts w:ascii="Times New Roman" w:eastAsia="Times New Roman" w:hAnsi="Times New Roman" w:cs="Times New Roman"/>
          <w:sz w:val="96"/>
          <w:szCs w:val="96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Pr="0050645A">
        <w:rPr>
          <w:rFonts w:ascii="Times New Roman" w:eastAsia="Times New Roman" w:hAnsi="Times New Roman" w:cs="Times New Roman"/>
          <w:sz w:val="96"/>
          <w:szCs w:val="96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</w:t>
      </w:r>
      <w:r w:rsidRPr="0050645A">
        <w:rPr>
          <w:rFonts w:ascii="Times New Roman" w:eastAsia="Times New Roman" w:hAnsi="Times New Roman" w:cs="Times New Roman"/>
          <w:sz w:val="96"/>
          <w:szCs w:val="96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розподілу</w:t>
      </w:r>
      <w:r w:rsidRPr="0050645A">
        <w:rPr>
          <w:rFonts w:ascii="Times New Roman" w:eastAsia="Times New Roman" w:hAnsi="Times New Roman" w:cs="Times New Roman"/>
          <w:sz w:val="96"/>
          <w:szCs w:val="96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</w:t>
      </w:r>
      <w:r w:rsidRPr="0050645A">
        <w:rPr>
          <w:rFonts w:ascii="Times New Roman" w:eastAsia="Times New Roman" w:hAnsi="Times New Roman" w:cs="Times New Roman"/>
          <w:sz w:val="96"/>
          <w:szCs w:val="96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</w:t>
      </w:r>
      <w:r w:rsidRPr="0050645A">
        <w:rPr>
          <w:rFonts w:ascii="Times New Roman" w:eastAsia="Times New Roman" w:hAnsi="Times New Roman" w:cs="Times New Roman"/>
          <w:sz w:val="96"/>
          <w:szCs w:val="96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членами</w:t>
      </w:r>
      <w:r w:rsidRPr="0050645A">
        <w:rPr>
          <w:rFonts w:ascii="Times New Roman" w:eastAsia="Times New Roman" w:hAnsi="Times New Roman" w:cs="Times New Roman"/>
          <w:sz w:val="96"/>
          <w:szCs w:val="96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</w:t>
      </w:r>
      <w:r w:rsidRPr="0050645A">
        <w:rPr>
          <w:rFonts w:ascii="Times New Roman" w:eastAsia="Times New Roman" w:hAnsi="Times New Roman" w:cs="Times New Roman"/>
          <w:sz w:val="96"/>
          <w:szCs w:val="96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28.05.2024 доповідачем за повідомленням ДСА України про необхідність розгляду питання щодо відрядження суддів до Дніпропетровського районного суду</w:t>
      </w:r>
      <w:r w:rsidRPr="00EF4A91">
        <w:rPr>
          <w:rFonts w:ascii="Times New Roman" w:eastAsia="Times New Roman" w:hAnsi="Times New Roman" w:cs="Times New Roman"/>
          <w:sz w:val="144"/>
          <w:szCs w:val="144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Дніпропетровської</w:t>
      </w:r>
      <w:r w:rsidRPr="00EF4A91">
        <w:rPr>
          <w:rFonts w:ascii="Times New Roman" w:eastAsia="Times New Roman" w:hAnsi="Times New Roman" w:cs="Times New Roman"/>
          <w:sz w:val="144"/>
          <w:szCs w:val="144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області</w:t>
      </w:r>
      <w:r w:rsidRPr="00EF4A91">
        <w:rPr>
          <w:rFonts w:ascii="Times New Roman" w:eastAsia="Times New Roman" w:hAnsi="Times New Roman" w:cs="Times New Roman"/>
          <w:sz w:val="144"/>
          <w:szCs w:val="144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(єдиний</w:t>
      </w:r>
      <w:r w:rsidRPr="00EF4A91">
        <w:rPr>
          <w:rFonts w:ascii="Times New Roman" w:eastAsia="Times New Roman" w:hAnsi="Times New Roman" w:cs="Times New Roman"/>
          <w:sz w:val="144"/>
          <w:szCs w:val="144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</w:t>
      </w:r>
      <w:r w:rsidRPr="00EF4A91">
        <w:rPr>
          <w:rFonts w:ascii="Times New Roman" w:eastAsia="Times New Roman" w:hAnsi="Times New Roman" w:cs="Times New Roman"/>
          <w:sz w:val="144"/>
          <w:szCs w:val="144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номер</w:t>
      </w:r>
      <w:r w:rsidRPr="00EF4A91">
        <w:rPr>
          <w:rFonts w:ascii="Times New Roman" w:eastAsia="Times New Roman" w:hAnsi="Times New Roman" w:cs="Times New Roman"/>
          <w:sz w:val="144"/>
          <w:szCs w:val="144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справи</w:t>
      </w:r>
      <w:r w:rsidRPr="00EF4A91">
        <w:rPr>
          <w:rFonts w:ascii="Times New Roman" w:eastAsia="Times New Roman" w:hAnsi="Times New Roman" w:cs="Times New Roman"/>
          <w:sz w:val="144"/>
          <w:szCs w:val="144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32дпс-1843/24) визначено члена Комісії Чумака С.Ю.</w:t>
      </w:r>
    </w:p>
    <w:p w:rsidR="00315168" w:rsidRPr="0050645A" w:rsidRDefault="00315168" w:rsidP="00441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вимог пункту 1 розділу III Порядку відрядження судді до іншого суду того самого рівня і спеціалізації (як тимчасового переведення), затвердженого</w:t>
      </w:r>
      <w:r w:rsidRPr="00EF4A91">
        <w:rPr>
          <w:rFonts w:ascii="Times New Roman" w:eastAsia="Times New Roman" w:hAnsi="Times New Roman" w:cs="Times New Roman"/>
          <w:sz w:val="72"/>
          <w:szCs w:val="7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рішенням</w:t>
      </w:r>
      <w:r w:rsidRPr="00EF4A91">
        <w:rPr>
          <w:rFonts w:ascii="Times New Roman" w:eastAsia="Times New Roman" w:hAnsi="Times New Roman" w:cs="Times New Roman"/>
          <w:sz w:val="72"/>
          <w:szCs w:val="7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Вищої</w:t>
      </w:r>
      <w:r w:rsidRPr="00EF4A91">
        <w:rPr>
          <w:rFonts w:ascii="Times New Roman" w:eastAsia="Times New Roman" w:hAnsi="Times New Roman" w:cs="Times New Roman"/>
          <w:sz w:val="72"/>
          <w:szCs w:val="7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EF4A91">
        <w:rPr>
          <w:rFonts w:ascii="Times New Roman" w:eastAsia="Times New Roman" w:hAnsi="Times New Roman" w:cs="Times New Roman"/>
          <w:sz w:val="72"/>
          <w:szCs w:val="7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правосуддя</w:t>
      </w:r>
      <w:r w:rsidRPr="00EF4A91">
        <w:rPr>
          <w:rFonts w:ascii="Times New Roman" w:eastAsia="Times New Roman" w:hAnsi="Times New Roman" w:cs="Times New Roman"/>
          <w:sz w:val="72"/>
          <w:szCs w:val="7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Pr="00EF4A91">
        <w:rPr>
          <w:rFonts w:ascii="Times New Roman" w:eastAsia="Times New Roman" w:hAnsi="Times New Roman" w:cs="Times New Roman"/>
          <w:sz w:val="72"/>
          <w:szCs w:val="7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Pr="00EF4A91">
        <w:rPr>
          <w:rFonts w:ascii="Times New Roman" w:eastAsia="Times New Roman" w:hAnsi="Times New Roman" w:cs="Times New Roman"/>
          <w:sz w:val="72"/>
          <w:szCs w:val="7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Pr="00EF4A91">
        <w:rPr>
          <w:rFonts w:ascii="Times New Roman" w:eastAsia="Times New Roman" w:hAnsi="Times New Roman" w:cs="Times New Roman"/>
          <w:sz w:val="72"/>
          <w:szCs w:val="7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2017</w:t>
      </w:r>
      <w:r w:rsidRPr="00EF4A91">
        <w:rPr>
          <w:rFonts w:ascii="Times New Roman" w:eastAsia="Times New Roman" w:hAnsi="Times New Roman" w:cs="Times New Roman"/>
          <w:sz w:val="72"/>
          <w:szCs w:val="7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Pr="00EF4A91">
        <w:rPr>
          <w:rFonts w:ascii="Times New Roman" w:eastAsia="Times New Roman" w:hAnsi="Times New Roman" w:cs="Times New Roman"/>
          <w:sz w:val="72"/>
          <w:szCs w:val="72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54/0/15-17 (зі змінами) (далі – Порядок), Комісією призначено до розгляду питання про відрядження суддів до </w:t>
      </w:r>
      <w:r w:rsidR="005A3C3A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Дніпропетровського районного суду Дніпропетровської області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98436D" w:rsidRPr="0050645A" w:rsidRDefault="0098436D" w:rsidP="00441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На</w:t>
      </w:r>
      <w:r w:rsidR="00742A47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офіційному </w:t>
      </w:r>
      <w:proofErr w:type="spellStart"/>
      <w:r w:rsidR="00742A47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веб</w:t>
      </w:r>
      <w:r w:rsidR="00223EA2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сайті</w:t>
      </w:r>
      <w:proofErr w:type="spellEnd"/>
      <w:r w:rsidR="00223EA2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Комісії 29.05.2024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опубліков</w:t>
      </w:r>
      <w:r w:rsidR="002221A9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ано оголошення щодо призначення на 19.06.2024 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до розгляду питання про відрядження судді</w:t>
      </w:r>
      <w:r w:rsidR="00742A47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до </w:t>
      </w:r>
      <w:r w:rsidR="00223EA2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Дніпропетровського районног</w:t>
      </w:r>
      <w:r w:rsidR="002221A9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о суду Дніпропетровської області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E7342" w:rsidRPr="0050645A" w:rsidRDefault="00D72C54" w:rsidP="00441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36257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Комісії </w:t>
      </w:r>
      <w:r w:rsidR="0055357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31.05.2024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6257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надійшл</w:t>
      </w:r>
      <w:r w:rsidR="009F705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6257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згод</w:t>
      </w:r>
      <w:r w:rsidR="009F705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6257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судді </w:t>
      </w:r>
      <w:r w:rsidR="00DF2E1F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Добропільського міськрайонного суду Донецької област</w:t>
      </w:r>
      <w:r w:rsidR="0055357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</w:t>
      </w:r>
      <w:proofErr w:type="spellStart"/>
      <w:r w:rsidR="0055357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Кошлі</w:t>
      </w:r>
      <w:proofErr w:type="spellEnd"/>
      <w:r w:rsidR="0055357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Андрія Олександровича</w:t>
      </w:r>
      <w:r w:rsidR="0036257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4041A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відрядження </w:t>
      </w:r>
      <w:r w:rsidR="00DF2E1F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55357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Дніпропетровського районного суду Дніпропетровської області</w:t>
      </w:r>
      <w:r w:rsidR="009F705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B210B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AE7342" w:rsidRPr="0050645A" w:rsidRDefault="00AE7342" w:rsidP="00441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Також до Комісії 03.06.2024 </w:t>
      </w:r>
      <w:r w:rsidR="0068210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надійшла згода судді Павлоградського міськрайонного суду Дніпропетровської області </w:t>
      </w:r>
      <w:proofErr w:type="spellStart"/>
      <w:r w:rsidR="0068210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Шаповалової</w:t>
      </w:r>
      <w:proofErr w:type="spellEnd"/>
      <w:r w:rsidR="0068210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Ірини Сергіївни.</w:t>
      </w:r>
    </w:p>
    <w:p w:rsidR="00190AA7" w:rsidRPr="0050645A" w:rsidRDefault="009F705E" w:rsidP="00441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В обґрунтування згоди суддя</w:t>
      </w:r>
      <w:r w:rsidR="009F303C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Шаповалова І.С. вказала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що </w:t>
      </w:r>
      <w:r w:rsidR="009F303C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надмірне судове</w:t>
      </w:r>
      <w:r w:rsidR="00DD553A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E3CA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навантаження у Дніпропетровському районному суді Дніпр</w:t>
      </w:r>
      <w:r w:rsidR="009F303C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опетровської області обумовлене</w:t>
      </w:r>
      <w:r w:rsidR="004E3CA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зміною територіальної підсудності Краматорського міського суду Донецької</w:t>
      </w:r>
      <w:r w:rsidR="004E3CA3" w:rsidRPr="00EF4A91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4E3CA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області,</w:t>
      </w:r>
      <w:r w:rsidR="004E3CA3" w:rsidRPr="00EF4A91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4E3CA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якому</w:t>
      </w:r>
      <w:r w:rsidR="004E3CA3" w:rsidRPr="00EF4A91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4E3CA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підсудні</w:t>
      </w:r>
      <w:r w:rsidR="004E3CA3" w:rsidRPr="00EF4A91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4E3CA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спра</w:t>
      </w:r>
      <w:r w:rsidR="009F303C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ви</w:t>
      </w:r>
      <w:r w:rsidR="009F303C" w:rsidRPr="00EF4A91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9F303C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Кіровського</w:t>
      </w:r>
      <w:r w:rsidR="009F303C" w:rsidRPr="00EF4A91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9F303C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районного</w:t>
      </w:r>
      <w:r w:rsidR="009F303C" w:rsidRPr="00EF4A91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9F303C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суду</w:t>
      </w:r>
      <w:r w:rsidR="009F303C" w:rsidRPr="00EF4A91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9F303C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міста</w:t>
      </w:r>
      <w:r w:rsidR="004E3CA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Макіївк</w:t>
      </w:r>
      <w:r w:rsidR="009F303C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и, Совєтського районного суду міста</w:t>
      </w:r>
      <w:r w:rsidR="004E3CA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Макіївки </w:t>
      </w:r>
      <w:r w:rsidR="009F303C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Гірницького районного суду міста </w:t>
      </w:r>
      <w:r w:rsidR="004E3CA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Макіївки.</w:t>
      </w:r>
    </w:p>
    <w:p w:rsidR="004E3CA3" w:rsidRPr="0050645A" w:rsidRDefault="00CE6098" w:rsidP="00441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Шаповалова І.С. зауважила</w:t>
      </w:r>
      <w:r w:rsidR="004E3CA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, що вона має досвід роботи зі справами зміненої територіальної підсудності (цивільно</w:t>
      </w:r>
      <w:r w:rsidR="005C5AC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 і кримінальної спеціалізації </w:t>
      </w:r>
      <w:r w:rsidR="00C6378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як слідчий суддя) </w:t>
      </w:r>
      <w:r w:rsidR="004E3CA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в Павлоградському міськрайонному суді Дніпр</w:t>
      </w:r>
      <w:r w:rsidR="00C6378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оп</w:t>
      </w:r>
      <w:r w:rsidR="005D73B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етровської області з 2014 року </w:t>
      </w:r>
      <w:r w:rsidR="00C6378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в умовах </w:t>
      </w:r>
      <w:r w:rsidR="004E3CA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надмірного навантаження.</w:t>
      </w:r>
    </w:p>
    <w:p w:rsidR="004E3CA3" w:rsidRPr="0050645A" w:rsidRDefault="007C502E" w:rsidP="00441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Суддя </w:t>
      </w:r>
      <w:r w:rsidR="004E3CA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вважає, що з урахуванням штатної чисельності суддів в Павлоградському міськрайонному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суді Дніпропетровської області</w:t>
      </w:r>
      <w:r w:rsidR="004E3CA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її відрядження не вплине на здійснення правосуддя в цьому суді</w:t>
      </w:r>
      <w:r w:rsidR="0042368A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, натомість дасть змогу врегулювати навантаження в Дніпропетровському районному суді Дніпропетровської області.</w:t>
      </w:r>
    </w:p>
    <w:p w:rsidR="007C502E" w:rsidRPr="0050645A" w:rsidRDefault="007C502E" w:rsidP="00441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Крім того, суддя просила</w:t>
      </w:r>
      <w:r w:rsidR="007C4C36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вр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ахувати, що вона проживає в смт</w:t>
      </w:r>
      <w:r w:rsidR="007C4C36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Слобожанське Дніпровського району, тобто в населеному пункті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7C4C36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 безпосередньо розташований Дніпропетровський районний суд Дніпропетровської області, та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той</w:t>
      </w:r>
      <w:r w:rsidR="007C4C36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факт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, що має батьків пенсійного віку, які проживають поряд з її будинком і які потребують більшої уваги.</w:t>
      </w:r>
    </w:p>
    <w:p w:rsidR="007C4C36" w:rsidRPr="0050645A" w:rsidRDefault="007C502E" w:rsidP="00441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Шаповалова І.С. </w:t>
      </w:r>
      <w:r w:rsidR="007C4C36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вказує на те, що житло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7C4C36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де вона проживає разом із сім’єю</w:t>
      </w:r>
      <w:r w:rsidR="006B366C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смт</w:t>
      </w:r>
      <w:r w:rsidR="007C4C36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Слобожанське належить на праві власності її чоловіку, а тому додаткових витрат, пов’язаних 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із організацією побуту у</w:t>
      </w:r>
      <w:r w:rsidR="007C4C36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зв’язку з відрядженням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7C4C36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потребуватиме.</w:t>
      </w:r>
    </w:p>
    <w:p w:rsidR="00116738" w:rsidRPr="0050645A" w:rsidRDefault="00112B5D" w:rsidP="00441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офіційному </w:t>
      </w:r>
      <w:proofErr w:type="spellStart"/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веб</w:t>
      </w:r>
      <w:r w:rsidR="007D478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сайті</w:t>
      </w:r>
      <w:proofErr w:type="spellEnd"/>
      <w:r w:rsidR="007D478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Комісії 07.06.2024</w:t>
      </w:r>
      <w:r w:rsidR="005A229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опубліковано оголошення про розгляд </w:t>
      </w:r>
      <w:r w:rsidR="00EB778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19.06.2024 о 10 год 00 хв</w:t>
      </w:r>
      <w:r w:rsidR="00116738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A229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питання відрядження </w:t>
      </w:r>
      <w:r w:rsidR="00116738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судді Добропільського міськрайонного суду Донецької області </w:t>
      </w:r>
      <w:proofErr w:type="spellStart"/>
      <w:r w:rsidR="00116738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Кошлі</w:t>
      </w:r>
      <w:proofErr w:type="spellEnd"/>
      <w:r w:rsidR="00116738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А.О. та судді Павлоградського міськрайонного суду Дніпропетровської області </w:t>
      </w:r>
      <w:proofErr w:type="spellStart"/>
      <w:r w:rsidR="00116738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Шаповалової</w:t>
      </w:r>
      <w:proofErr w:type="spellEnd"/>
      <w:r w:rsidR="00116738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І.С. </w:t>
      </w:r>
      <w:r w:rsidR="005A229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7D478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Дніпропетровського районного суду Дніпропетровської області</w:t>
      </w:r>
      <w:r w:rsidR="00116738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їх згодою. </w:t>
      </w:r>
    </w:p>
    <w:p w:rsidR="0003253D" w:rsidRPr="0050645A" w:rsidRDefault="00A74344" w:rsidP="00441D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У засідання Комісії прибула суддя Павлоградського міськрайонного суду Дніпропетровської області Шаповалова І.С</w:t>
      </w:r>
      <w:r w:rsidR="00A9388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45D8A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D07116" w:rsidRPr="0050645A" w:rsidRDefault="00D45D8A" w:rsidP="00441D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 w:rsidRPr="00EF4A91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судді</w:t>
      </w:r>
      <w:r w:rsidRPr="00EF4A91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Добропільського</w:t>
      </w:r>
      <w:r w:rsidRPr="00EF4A91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міськрайонного</w:t>
      </w:r>
      <w:r w:rsidRPr="00EF4A91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суду</w:t>
      </w:r>
      <w:r w:rsidRPr="00EF4A91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Донецької</w:t>
      </w:r>
      <w:r w:rsidRPr="00EF4A91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  <w:r w:rsidRPr="00EF4A91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proofErr w:type="spellStart"/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Кошлі</w:t>
      </w:r>
      <w:proofErr w:type="spellEnd"/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А.О. </w:t>
      </w:r>
      <w:r w:rsidR="000F5E4F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надійшло клопотання про розгляд питання щодо відрядження без його участі. У клопотанні </w:t>
      </w:r>
      <w:r w:rsidR="00F75CAF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він </w:t>
      </w:r>
      <w:r w:rsidR="000F5E4F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просив врахувати інформацію про стан розгляду справ у Добропільському міськрайонному суді Донецьк</w:t>
      </w:r>
      <w:r w:rsidR="0050346A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ої області станом на 17.06.2024, яка</w:t>
      </w:r>
      <w:r w:rsidR="00F75CAF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50346A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його думку</w:t>
      </w:r>
      <w:r w:rsidR="00F75CAF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свідчить про те, що </w:t>
      </w:r>
      <w:r w:rsidR="0050346A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його відрядження </w:t>
      </w:r>
      <w:r w:rsidR="00D07116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 призведе до надмірного </w:t>
      </w:r>
      <w:r w:rsidR="0050346A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судового навантаження </w:t>
      </w:r>
      <w:r w:rsidR="00D07116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в цьому суді.</w:t>
      </w:r>
    </w:p>
    <w:p w:rsidR="008C7775" w:rsidRPr="0050645A" w:rsidRDefault="008C7775" w:rsidP="00441D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Згідно з пунктом 8 розділу ІІІ Порядку</w:t>
      </w:r>
      <w:r w:rsidR="004E0FE2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неявка судді не перешкоджає розгляду призначеного питання.</w:t>
      </w:r>
    </w:p>
    <w:p w:rsidR="008C7775" w:rsidRPr="0050645A" w:rsidRDefault="008C7775" w:rsidP="00441D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Заслухавши доповідача </w:t>
      </w:r>
      <w:r w:rsidR="00B9173B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190AA7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члена Комісії Чумака С.Ю.</w:t>
      </w:r>
      <w:r w:rsidR="008341E0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A7434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пояснення судді Павлоградського</w:t>
      </w:r>
      <w:r w:rsidR="00A74344" w:rsidRPr="00EF4A91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A7434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міськрайонного</w:t>
      </w:r>
      <w:r w:rsidR="00A74344" w:rsidRPr="00EF4A91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A7434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суду</w:t>
      </w:r>
      <w:r w:rsidR="00A74344" w:rsidRPr="00EF4A91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A7434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Дніпропетр</w:t>
      </w:r>
      <w:r w:rsidR="007538AC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овської</w:t>
      </w:r>
      <w:r w:rsidR="007538AC" w:rsidRPr="00EF4A91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EC3CD8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  <w:r w:rsidR="00EC3CD8" w:rsidRPr="00EF4A91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proofErr w:type="spellStart"/>
      <w:r w:rsidR="00EC3CD8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Шаповалової</w:t>
      </w:r>
      <w:proofErr w:type="spellEnd"/>
      <w:r w:rsidR="00A7434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І.С., </w:t>
      </w:r>
      <w:r w:rsidR="008341E0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проаналізувавши інформацію, надану </w:t>
      </w:r>
      <w:r w:rsidR="006D46A8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Добропільським міськрайонним судом Донецької області, </w:t>
      </w:r>
      <w:r w:rsidR="00FA5070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Павлоградським міськрайонним судом Дніпропетровської області,</w:t>
      </w:r>
      <w:r w:rsidR="001E320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7022C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Державною </w:t>
      </w:r>
      <w:r w:rsidR="00FA5070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судовою адміністрацією України</w:t>
      </w:r>
      <w:r w:rsidR="004E0FE2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6D46A8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Комісія встановила таке.</w:t>
      </w:r>
    </w:p>
    <w:p w:rsidR="00200533" w:rsidRPr="0050645A" w:rsidRDefault="00897B1B" w:rsidP="00441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Указом Президента України від 29.09.2016 № 425/2016</w:t>
      </w:r>
      <w:r w:rsidR="00CE24E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E24E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Кошля</w:t>
      </w:r>
      <w:proofErr w:type="spellEnd"/>
      <w:r w:rsidR="00CE24E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призначений на посаду судді Добропільського міськрайонного суду Донец</w:t>
      </w:r>
      <w:r w:rsidR="004A23D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області строком на 5 років</w:t>
      </w:r>
      <w:r w:rsidR="00C52B49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A3FD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661EE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казом Президента України від 08</w:t>
      </w:r>
      <w:r w:rsidR="004A23D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.05.2024 № 291/24</w:t>
      </w:r>
      <w:r w:rsidR="00721ED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="00C661EE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00533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посаду судді </w:t>
      </w:r>
      <w:r w:rsidR="00C52B49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цього суду </w:t>
      </w:r>
      <w:r w:rsidR="002918BC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безстроково</w:t>
      </w:r>
      <w:r w:rsidR="00C661EE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4640A" w:rsidRPr="0050645A" w:rsidRDefault="004A23D2" w:rsidP="00441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Стаж роботи </w:t>
      </w:r>
      <w:proofErr w:type="spellStart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Кошлі</w:t>
      </w:r>
      <w:proofErr w:type="spellEnd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</w:t>
      </w:r>
      <w:r w:rsidR="00F4640A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</w:t>
      </w:r>
      <w:r w:rsidR="003C170E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посаді судді становить більше 7</w:t>
      </w:r>
      <w:r w:rsidR="00DC704A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років, вид спеціалізації – слідчий суддя.</w:t>
      </w:r>
    </w:p>
    <w:p w:rsidR="00E35EE4" w:rsidRPr="0050645A" w:rsidRDefault="00DC704A" w:rsidP="00441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61D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довідки (додаток 2 до Порядку)</w:t>
      </w:r>
      <w:r w:rsidR="0098705B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A2AF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 міськрайонного суду Донецької області</w:t>
      </w:r>
      <w:r w:rsidR="00E35EE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3620E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2022</w:t>
      </w:r>
      <w:r w:rsidR="00BA340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2023 роках </w:t>
      </w:r>
      <w:r w:rsidR="00E35EE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суддя не мав розглянутих справ.</w:t>
      </w:r>
    </w:p>
    <w:p w:rsidR="001F4F92" w:rsidRPr="0050645A" w:rsidRDefault="001F7B48" w:rsidP="00441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Станом на </w:t>
      </w:r>
      <w:r w:rsidR="003245FA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BA340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.05.2024</w:t>
      </w:r>
      <w:r w:rsidR="000E09B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61D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провадже</w:t>
      </w:r>
      <w:r w:rsidR="00BC762A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 судді </w:t>
      </w:r>
      <w:proofErr w:type="spellStart"/>
      <w:r w:rsidR="00BA340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Кошлі</w:t>
      </w:r>
      <w:proofErr w:type="spellEnd"/>
      <w:r w:rsidR="00BA340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 перебувало 15 кримінальних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0E09B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BA340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рав</w:t>
      </w:r>
      <w:r w:rsidR="00E35EE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E40EFA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понад три місяці –</w:t>
      </w:r>
      <w:r w:rsidR="00BA340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 справ</w:t>
      </w:r>
      <w:r w:rsidR="00E35EE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43 цивільні</w:t>
      </w:r>
      <w:r w:rsidR="000E09B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</w:t>
      </w:r>
      <w:r w:rsidR="00BA340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0E09B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5EE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0E09B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понад три місяці – </w:t>
      </w:r>
      <w:r w:rsidR="00BA340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E09B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</w:t>
      </w:r>
      <w:r w:rsidR="00E35EE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BA340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55 справ про </w:t>
      </w:r>
      <w:r w:rsidR="00E35EE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адміністративні правопорушення (</w:t>
      </w:r>
      <w:r w:rsidR="00BA340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понад три місяці – 0 справ</w:t>
      </w:r>
      <w:r w:rsidR="00E35EE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BA340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D1D14" w:rsidRPr="0050645A" w:rsidRDefault="00C2419C" w:rsidP="00441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Штатна чисельність суддів у Добропільському міськрайонному</w:t>
      </w:r>
      <w:r w:rsidR="00E40EFA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суді Донецької</w:t>
      </w:r>
      <w:r w:rsidR="00E40EFA" w:rsidRPr="00EF4A91"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  <w:t xml:space="preserve"> </w:t>
      </w:r>
      <w:r w:rsidR="00E40EFA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області</w:t>
      </w:r>
      <w:r w:rsidR="00E40EFA" w:rsidRPr="00EF4A91"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  <w:t xml:space="preserve"> </w:t>
      </w:r>
      <w:r w:rsidR="00E40EFA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E40EFA" w:rsidRPr="00EF4A91"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  <w:t xml:space="preserve"> </w:t>
      </w:r>
      <w:r w:rsidR="000E09B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F4A91"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</w:t>
      </w:r>
      <w:r w:rsidR="002338F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тична</w:t>
      </w:r>
      <w:r w:rsidR="002338F2" w:rsidRPr="00EF4A91"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  <w:t xml:space="preserve"> </w:t>
      </w:r>
      <w:r w:rsidR="002338F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чисельність</w:t>
      </w:r>
      <w:r w:rsidR="002338F2" w:rsidRPr="00EF4A91"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  <w:t xml:space="preserve"> </w:t>
      </w:r>
      <w:r w:rsidR="002338F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2338F2" w:rsidRPr="00EF4A91"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  <w:t xml:space="preserve"> </w:t>
      </w:r>
      <w:r w:rsidR="002338F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7,</w:t>
      </w:r>
      <w:r w:rsidR="002338F2" w:rsidRPr="00EF4A91"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  <w:t xml:space="preserve"> </w:t>
      </w:r>
      <w:r w:rsidR="000E09B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здійснюють</w:t>
      </w:r>
      <w:r w:rsidR="000E09BD" w:rsidRPr="00EF4A91"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  <w:t xml:space="preserve"> </w:t>
      </w:r>
      <w:r w:rsidR="000E09B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правосуддя</w:t>
      </w:r>
      <w:r w:rsidR="002338F2" w:rsidRPr="00EF4A91"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  <w:t xml:space="preserve"> </w:t>
      </w:r>
      <w:r w:rsidR="002338F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суддів</w:t>
      </w:r>
      <w:r w:rsidR="000E09B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агаль</w:t>
      </w:r>
      <w:r w:rsidR="000E09B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кількість справ, що перебувають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провадженні суддів</w:t>
      </w:r>
      <w:r w:rsidR="000E09B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BA340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324 кримінальні справи, 496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цивільних спр</w:t>
      </w:r>
      <w:r w:rsidR="00BA340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ав, 5 адміністративних справ, 167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 про адміністративні правопорушення.</w:t>
      </w:r>
    </w:p>
    <w:p w:rsidR="00251B76" w:rsidRPr="0050645A" w:rsidRDefault="00251B76" w:rsidP="00441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Указом Президента України від 15.06.2012 № 394/2012 Шаповалову І.С. призначено на посаду судді Павлоградського міськрайонного суду Дніпропетровської області в межах п</w:t>
      </w:r>
      <w:r w:rsidR="00A2684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F35FA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ятирічного строку, У</w:t>
      </w:r>
      <w:r w:rsidR="00A2684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казом Президента України від 07.09.2018 № 272/2018 – на посаду судді цього суду безстроково.</w:t>
      </w:r>
    </w:p>
    <w:p w:rsidR="00A26844" w:rsidRPr="0050645A" w:rsidRDefault="00A26844" w:rsidP="00441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Стаж роботи </w:t>
      </w:r>
      <w:proofErr w:type="spellStart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Шаповалової</w:t>
      </w:r>
      <w:proofErr w:type="spellEnd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І.С. на посаді судді становить 12 років, спеціалізація</w:t>
      </w:r>
      <w:r w:rsidR="00F35FA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судді – цивільна з 21.12.2012 д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14.01.2015,</w:t>
      </w:r>
      <w:r w:rsidR="00F35FA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14.11.2016 д</w:t>
      </w:r>
      <w:r w:rsidR="00742CE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16.06.2017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0</w:t>
      </w:r>
      <w:r w:rsidR="00742CE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7.09.2018 </w:t>
      </w:r>
      <w:r w:rsidR="00F35FA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дотепер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кримінальна – з </w:t>
      </w:r>
      <w:r w:rsidR="00F35FA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15.01.2015 до</w:t>
      </w:r>
      <w:r w:rsidR="00742CE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13.11.2016</w:t>
      </w:r>
      <w:r w:rsidR="00F35FA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слідчий суддя з 01.01.2014 д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04.01.2017, з 07.09.2018 </w:t>
      </w:r>
      <w:r w:rsidR="00F35FA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дотепер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17652" w:rsidRPr="0050645A" w:rsidRDefault="005F48B1" w:rsidP="005F4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довідки (</w:t>
      </w:r>
      <w:r w:rsidR="00E50BC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2 до Порядку) </w:t>
      </w:r>
      <w:r w:rsidR="00F35FA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Павлоградського міськрайонного суду Дніпропетровської області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2022 році </w:t>
      </w:r>
      <w:r w:rsidR="00DC787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суддею розглянуто: 312 криміналь</w:t>
      </w:r>
      <w:r w:rsidR="00F35FA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них справ, 495 цивільних справ, 6 адміністративних справ, </w:t>
      </w:r>
      <w:r w:rsidR="00DC787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54 справи про адміні</w:t>
      </w:r>
      <w:r w:rsidR="00F35FA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стративні правопорушення. </w:t>
      </w:r>
      <w:r w:rsidR="00F1765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 цивільних </w:t>
      </w:r>
      <w:r w:rsidR="00512C7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рішень</w:t>
      </w:r>
      <w:r w:rsidR="00F1765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1 </w:t>
      </w:r>
      <w:r w:rsidR="00621BC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у справах про </w:t>
      </w:r>
      <w:r w:rsidR="00F1765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адміністративне правопорушення скасовано.</w:t>
      </w:r>
    </w:p>
    <w:p w:rsidR="005F48B1" w:rsidRPr="0050645A" w:rsidRDefault="00F17652" w:rsidP="005F4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2023 році</w:t>
      </w:r>
      <w:r w:rsidR="00512C7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суддею розглянуто: 261</w:t>
      </w:r>
      <w:r w:rsidR="00F35FA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кримінальну</w:t>
      </w:r>
      <w:r w:rsidR="00512C7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</w:t>
      </w:r>
      <w:r w:rsidR="00F35FA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E604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757 цивільних справ, 9 </w:t>
      </w:r>
      <w:r w:rsidR="00512C7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адміністративних справ, 52</w:t>
      </w:r>
      <w:r w:rsidR="005F48B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</w:t>
      </w:r>
      <w:r w:rsidR="00512C7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5F48B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адміністративні правопорушення. </w:t>
      </w:r>
      <w:r w:rsidR="00EF63A9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Скасовано – 1 рішення у кримінальній справі, 5 </w:t>
      </w:r>
      <w:r w:rsidR="00621BC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у цивільних справах, 2 в адміністративних справах. Змінено – 3 рішення у цивільних справах.</w:t>
      </w:r>
      <w:r w:rsidR="00512C7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F48B1" w:rsidRPr="0050645A" w:rsidRDefault="00621BC2" w:rsidP="005F4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Станом</w:t>
      </w:r>
      <w:r w:rsidRPr="00EF4A91">
        <w:rPr>
          <w:rFonts w:ascii="Times New Roman" w:eastAsia="Times New Roman" w:hAnsi="Times New Roman" w:cs="Times New Roman"/>
          <w:sz w:val="44"/>
          <w:szCs w:val="44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Pr="00EF4A91">
        <w:rPr>
          <w:rFonts w:ascii="Times New Roman" w:eastAsia="Times New Roman" w:hAnsi="Times New Roman" w:cs="Times New Roman"/>
          <w:sz w:val="44"/>
          <w:szCs w:val="44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03.06</w:t>
      </w:r>
      <w:r w:rsidR="005F48B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EF4A91">
        <w:rPr>
          <w:rFonts w:ascii="Times New Roman" w:eastAsia="Times New Roman" w:hAnsi="Times New Roman" w:cs="Times New Roman"/>
          <w:sz w:val="44"/>
          <w:szCs w:val="44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EF4A91">
        <w:rPr>
          <w:rFonts w:ascii="Times New Roman" w:eastAsia="Times New Roman" w:hAnsi="Times New Roman" w:cs="Times New Roman"/>
          <w:sz w:val="44"/>
          <w:szCs w:val="44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провадженні</w:t>
      </w:r>
      <w:r w:rsidRPr="00EF4A91">
        <w:rPr>
          <w:rFonts w:ascii="Times New Roman" w:eastAsia="Times New Roman" w:hAnsi="Times New Roman" w:cs="Times New Roman"/>
          <w:sz w:val="44"/>
          <w:szCs w:val="44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судді</w:t>
      </w:r>
      <w:r w:rsidRPr="00EF4A91">
        <w:rPr>
          <w:rFonts w:ascii="Times New Roman" w:eastAsia="Times New Roman" w:hAnsi="Times New Roman" w:cs="Times New Roman"/>
          <w:sz w:val="44"/>
          <w:szCs w:val="44"/>
          <w:lang w:val="uk-UA" w:eastAsia="ru-RU"/>
        </w:rPr>
        <w:t xml:space="preserve"> </w:t>
      </w:r>
      <w:proofErr w:type="spellStart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Шаповалової</w:t>
      </w:r>
      <w:proofErr w:type="spellEnd"/>
      <w:r w:rsidRPr="00EF4A91">
        <w:rPr>
          <w:rFonts w:ascii="Times New Roman" w:eastAsia="Times New Roman" w:hAnsi="Times New Roman" w:cs="Times New Roman"/>
          <w:sz w:val="44"/>
          <w:szCs w:val="44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І.С.</w:t>
      </w:r>
      <w:r w:rsidRPr="00EF4A91">
        <w:rPr>
          <w:rFonts w:ascii="Times New Roman" w:eastAsia="Times New Roman" w:hAnsi="Times New Roman" w:cs="Times New Roman"/>
          <w:sz w:val="44"/>
          <w:szCs w:val="44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перебувало</w:t>
      </w:r>
      <w:r w:rsidR="004E6045" w:rsidRPr="00EF4A91">
        <w:rPr>
          <w:rFonts w:ascii="Times New Roman" w:eastAsia="Times New Roman" w:hAnsi="Times New Roman" w:cs="Times New Roman"/>
          <w:sz w:val="44"/>
          <w:szCs w:val="44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кримінальні</w:t>
      </w:r>
      <w:r w:rsidR="005F48B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 зокрема понад три місяці – 3</w:t>
      </w:r>
      <w:r w:rsidR="005F48B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 174 цивільні</w:t>
      </w:r>
      <w:r w:rsidR="005F48B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ви, зокрема понад три місяці – 14 справ, 2</w:t>
      </w:r>
      <w:r w:rsidR="005F48B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адміністративні справи</w:t>
      </w:r>
      <w:r w:rsidR="009F68F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F48B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68F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2CE8" w:rsidRPr="0050645A" w:rsidRDefault="00636066" w:rsidP="005F4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Штатна чисельність суддів у </w:t>
      </w:r>
      <w:r w:rsidR="00621BC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Павлоградському міськрайонному суді Дніпропетровської області – 21</w:t>
      </w:r>
      <w:r w:rsidR="005F48B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877F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фактична чисельність </w:t>
      </w:r>
      <w:r w:rsidR="00E50BC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15, </w:t>
      </w:r>
      <w:r w:rsidR="005F48B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здійснюють правосуддя</w:t>
      </w:r>
      <w:r w:rsidR="002877F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 суддів</w:t>
      </w:r>
      <w:r w:rsidR="005F48B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Загальна кількість справ, що переб</w:t>
      </w:r>
      <w:r w:rsidR="00621BC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увають у провадженні суддів: 769 кримінальних справ, 2230</w:t>
      </w:r>
      <w:r w:rsidR="005F48B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цивільни</w:t>
      </w:r>
      <w:r w:rsidR="002877F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справ, </w:t>
      </w:r>
      <w:r w:rsidR="004E604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 адміністративні</w:t>
      </w:r>
      <w:r w:rsidR="00621BC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</w:t>
      </w:r>
      <w:r w:rsidR="004E604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621BC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448</w:t>
      </w:r>
      <w:r w:rsidR="005F48B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 про адміністративні правопорушення.</w:t>
      </w:r>
    </w:p>
    <w:p w:rsidR="001F61EE" w:rsidRPr="0050645A" w:rsidRDefault="008F68B4" w:rsidP="001F6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першою статті 55 Закону України «Про судоустрій і статус суддів»</w:t>
      </w:r>
      <w:r w:rsidR="0096054E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Закон)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встановлено, що у зв’язку з неможливістю здійснення правосуддя у відповідному суді, виявленням надмірного рівня судового навантаження у відповідному суді, припиненням роботи суду у зв’язку зі стихійним лихом, військовими діями, заходами щодо боротьби з тероризмом або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іншими надзвичайними обставинами,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 </w:t>
      </w:r>
    </w:p>
    <w:p w:rsidR="001F61EE" w:rsidRPr="0050645A" w:rsidRDefault="001F61EE" w:rsidP="001F6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частиною другою статті 55 Закону відрядження судді до іншого суду того самого рівня і спеціалізації здійснюється на строк, що визначається Вищою радою правосуддя, але не більше ніж на один рік, крім випадків, передбачених абзацом другим цієї частини.</w:t>
      </w:r>
    </w:p>
    <w:p w:rsidR="001F61EE" w:rsidRPr="0050645A" w:rsidRDefault="001F61EE" w:rsidP="001F6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пункту 10 розділу ІІІ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посаду.</w:t>
      </w:r>
    </w:p>
    <w:p w:rsidR="00BD1D14" w:rsidRPr="0050645A" w:rsidRDefault="001F61EE" w:rsidP="00BD1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Комісією можуть бути враховані й інші обставини, встановлені під час розгляду</w:t>
      </w:r>
      <w:r w:rsidR="00BD1D1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питання щодо відрядження судді.</w:t>
      </w:r>
    </w:p>
    <w:p w:rsidR="00080E9B" w:rsidRPr="0050645A" w:rsidRDefault="00554C0D" w:rsidP="00A1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інформацією, наданою </w:t>
      </w:r>
      <w:r w:rsidR="00BE34B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головою </w:t>
      </w:r>
      <w:r w:rsidR="00894C4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</w:t>
      </w:r>
      <w:r w:rsidR="0049365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міськрайонного суду Д</w:t>
      </w:r>
      <w:r w:rsidR="00B54BD9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онецької області,</w:t>
      </w:r>
      <w:r w:rsidR="005E7BA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449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штатним розписом суду передбачено 14 посад </w:t>
      </w:r>
      <w:r w:rsidR="00080E9B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суддів, але фактично працює сім суддів, з яких четверо здійснювали правосуддя до </w:t>
      </w:r>
      <w:r w:rsidR="00440EC3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моменту </w:t>
      </w:r>
      <w:r w:rsidR="00080E9B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призначення </w:t>
      </w:r>
      <w:proofErr w:type="spellStart"/>
      <w:r w:rsidR="00080E9B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Кошлі</w:t>
      </w:r>
      <w:proofErr w:type="spellEnd"/>
      <w:r w:rsidR="00080E9B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 у травні 2024 року.</w:t>
      </w:r>
    </w:p>
    <w:p w:rsidR="00080E9B" w:rsidRPr="0050645A" w:rsidRDefault="00080E9B" w:rsidP="00A1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Двоє суддів на даний час не здійснюють правосуддя у зв</w:t>
      </w:r>
      <w:r w:rsidR="003E176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язку </w:t>
      </w:r>
      <w:r w:rsidR="00440EC3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закінченням п’ятирічного строку призначення на посаду с</w:t>
      </w:r>
      <w:r w:rsidR="002745B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удді: Тимофєєва Г.Л.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(не здійснює правосуддя з 29.09</w:t>
      </w:r>
      <w:r w:rsidR="002745B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.2021), </w:t>
      </w:r>
      <w:proofErr w:type="spellStart"/>
      <w:r w:rsidR="002745B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Мацишин</w:t>
      </w:r>
      <w:proofErr w:type="spellEnd"/>
      <w:r w:rsidR="002745B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(не </w:t>
      </w:r>
      <w:r w:rsidR="0017235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 правосуддя з 29.09.2021).</w:t>
      </w:r>
    </w:p>
    <w:p w:rsidR="00172355" w:rsidRPr="0050645A" w:rsidRDefault="00172355" w:rsidP="00A1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Рішенням Вищої ради правосуддя від 05.09.2023 суддя Левченко А.М. відряджений до </w:t>
      </w:r>
      <w:proofErr w:type="spellStart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Валківського</w:t>
      </w:r>
      <w:proofErr w:type="spellEnd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суду Харківської області для здійснення правосуддя терміном на 1 рік з 18.09.2023.</w:t>
      </w:r>
    </w:p>
    <w:p w:rsidR="00172355" w:rsidRPr="0050645A" w:rsidRDefault="00172355" w:rsidP="00A1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Рішенням Вищої ради правосуддя від 13.04.2023 суддя Хоменко Д.Є. відряджений до </w:t>
      </w:r>
      <w:proofErr w:type="spellStart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Чутівського</w:t>
      </w:r>
      <w:proofErr w:type="spellEnd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суду Полтавської області для здійснення правосуддя терміном на 1 рік з 24.04.2023. Рішенням Вищої ради правосуддя від 12.03.2024 № 712/0</w:t>
      </w:r>
      <w:r w:rsidR="006D4A3A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/15-24 відрядження судді Хоменка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Д.Є. до </w:t>
      </w:r>
      <w:proofErr w:type="spellStart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Чутівського</w:t>
      </w:r>
      <w:proofErr w:type="spellEnd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суду Полтавської області продовжено на 1 рік з 24.04.2024.</w:t>
      </w:r>
    </w:p>
    <w:p w:rsidR="00D06FF8" w:rsidRPr="0050645A" w:rsidRDefault="006D4A3A" w:rsidP="00A1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Станом на 01.06.2024 </w:t>
      </w:r>
      <w:r w:rsidR="00D06FF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провадженні суддів Добропільського міськрайонного суду Донецької області перебувало 2633 справ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та матеріали</w:t>
      </w:r>
      <w:r w:rsidR="00D06FF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із них 689 кримінальних, 1205 цивільних, 11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адміністративних справ</w:t>
      </w:r>
      <w:r w:rsidR="00D06FF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728 справ про адміністративні правопорушення. </w:t>
      </w:r>
    </w:p>
    <w:p w:rsidR="00172355" w:rsidRPr="0050645A" w:rsidRDefault="00D06FF8" w:rsidP="00A1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середньому у провадженні одного судді (без враху</w:t>
      </w:r>
      <w:r w:rsidR="006F3FF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 справ, які перебували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провадженні судді </w:t>
      </w:r>
      <w:proofErr w:type="spellStart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Кошлі</w:t>
      </w:r>
      <w:proofErr w:type="spellEnd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</w:t>
      </w:r>
      <w:r w:rsidR="006F3FF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618 справ і матеріалів.</w:t>
      </w:r>
    </w:p>
    <w:p w:rsidR="00D06FF8" w:rsidRPr="0050645A" w:rsidRDefault="00D06FF8" w:rsidP="00A1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Залишок нерозглянутих справ та матеріалів на 01.</w:t>
      </w:r>
      <w:r w:rsidR="0078622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06.2024 становить 1016, із них – 86 справ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перебувають на розгляді понад один рік і більше</w:t>
      </w:r>
      <w:r w:rsidR="00175907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68</w:t>
      </w:r>
      <w:r w:rsidR="00175907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кримінальних справ та матеріалів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75907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 цивільних справ та матеріалів, 1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</w:t>
      </w:r>
      <w:r w:rsidR="00175907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адм</w:t>
      </w:r>
      <w:r w:rsidR="00175907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іністративні правопорушення.</w:t>
      </w:r>
    </w:p>
    <w:p w:rsidR="00D06FF8" w:rsidRPr="0050645A" w:rsidRDefault="00175907" w:rsidP="00A1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Крім того, у провадженні</w:t>
      </w:r>
      <w:r w:rsidR="00D06FF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суддів перебуває 31 кримінальне провадження,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розглядаються</w:t>
      </w:r>
      <w:r w:rsidR="00D06FF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колегією суддів.</w:t>
      </w:r>
    </w:p>
    <w:p w:rsidR="00D06FF8" w:rsidRPr="0050645A" w:rsidRDefault="00D07121" w:rsidP="00A1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 період роботи з 09.05.2024 д</w:t>
      </w:r>
      <w:r w:rsidR="00D06FF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01.06.2024</w:t>
      </w:r>
      <w:r w:rsidR="00A46C1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розгляді</w:t>
      </w:r>
      <w:r w:rsidR="00D06FF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судді </w:t>
      </w:r>
      <w:proofErr w:type="spellStart"/>
      <w:r w:rsidR="00D06FF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Кошлі</w:t>
      </w:r>
      <w:proofErr w:type="spellEnd"/>
      <w:r w:rsidR="00D06FF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 </w:t>
      </w:r>
      <w:r w:rsidR="00A46C1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перебувало</w:t>
      </w:r>
      <w:r w:rsidR="00D06FF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160 справ та матеріалів, з н</w:t>
      </w:r>
      <w:r w:rsidR="00A46C1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 29 кримінальних, 63 цивільні</w:t>
      </w:r>
      <w:r w:rsidR="00D06FF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68 справ про адміністративні прав</w:t>
      </w:r>
      <w:r w:rsidR="00A46C1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опорушення. Залишок на 01.06.2024 становив</w:t>
      </w:r>
      <w:r w:rsidR="00D06FF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137 справ та матеріалів.</w:t>
      </w:r>
    </w:p>
    <w:p w:rsidR="009B2021" w:rsidRPr="0050645A" w:rsidRDefault="00D06FF8" w:rsidP="00A1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 зазначає голова суду, надмірне навантаження на суддів </w:t>
      </w:r>
      <w:r w:rsidR="0086592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пов’язано з тим, що в Добропільському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міськрайонному суді Донецької області</w:t>
      </w:r>
      <w:r w:rsidR="00865924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бракує суддів, які здійснюють правосуддя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Крім того, </w:t>
      </w:r>
      <w:r w:rsidR="009B202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передано підсудність судових справ Харцизького міського суду.</w:t>
      </w:r>
    </w:p>
    <w:p w:rsidR="00D06FF8" w:rsidRPr="0050645A" w:rsidRDefault="004D4278" w:rsidP="00A1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Також </w:t>
      </w:r>
      <w:r w:rsidR="000053FB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 </w:t>
      </w:r>
      <w:r w:rsidR="00660CA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розглядає </w:t>
      </w:r>
      <w:r w:rsidR="00D06FF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судові справи</w:t>
      </w:r>
      <w:r w:rsidR="00660CA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надходять з інших судів </w:t>
      </w:r>
      <w:r w:rsidR="00D06FF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статті 31 ЦПК У</w:t>
      </w:r>
      <w:r w:rsidR="00660CA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країни, </w:t>
      </w:r>
      <w:r w:rsidR="00D06FF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</w:t>
      </w:r>
      <w:r w:rsidR="00660CA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D06FF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34 КПК України</w:t>
      </w:r>
      <w:r w:rsidR="00660CA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зв’язку з відсутністю</w:t>
      </w:r>
      <w:r w:rsidR="00D06FF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суддів у судах Донецької області.</w:t>
      </w:r>
    </w:p>
    <w:p w:rsidR="00D15996" w:rsidRPr="0050645A" w:rsidRDefault="00660CA0" w:rsidP="00755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06FF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більшилось надходження кримінальних проваджень </w:t>
      </w:r>
      <w:r w:rsidR="003558F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Покровської окружної прокуратури, Донецької спеціалізованої прокуратури у сфері оборони східного регіону, Маріупольської спеціалізованої прокуратури у сфері оборони східного регіону, Краматорської окружної прокуратури.</w:t>
      </w:r>
    </w:p>
    <w:p w:rsidR="001D2632" w:rsidRPr="0050645A" w:rsidRDefault="001D2632" w:rsidP="00755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суду за п’ять місяців станом на 01.06.2024 надійшло:</w:t>
      </w:r>
    </w:p>
    <w:p w:rsidR="001D2632" w:rsidRPr="0050645A" w:rsidRDefault="001D2632" w:rsidP="001D26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- 12 справ про </w:t>
      </w:r>
      <w:r w:rsidR="00660CA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кримінальні правопорушення щодо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встановленого порядку несення військової служби;</w:t>
      </w:r>
    </w:p>
    <w:p w:rsidR="001D2632" w:rsidRPr="0050645A" w:rsidRDefault="001D2632" w:rsidP="001D26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- 2 справи</w:t>
      </w:r>
      <w:r w:rsidR="00660CA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пов’язані</w:t>
      </w:r>
      <w:r w:rsidR="00F174B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злочинами проти основ національної безпеки України;</w:t>
      </w:r>
    </w:p>
    <w:p w:rsidR="001D2632" w:rsidRPr="0050645A" w:rsidRDefault="001D2632" w:rsidP="001D26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- 1 справа про </w:t>
      </w:r>
      <w:r w:rsidR="00660CA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кримінальні правопорушення щодо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громадської безпеки.</w:t>
      </w:r>
    </w:p>
    <w:p w:rsidR="001D2632" w:rsidRPr="0050645A" w:rsidRDefault="001D2632" w:rsidP="001D26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Станом на 01.06.2024 в провадженні суддів Добропільського міськрайонного </w:t>
      </w:r>
      <w:r w:rsidR="0027617B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суду Донецької області перебувають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</w:t>
      </w:r>
      <w:r w:rsidR="0027617B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вказаної категорії:</w:t>
      </w:r>
    </w:p>
    <w:p w:rsidR="001D2632" w:rsidRPr="0050645A" w:rsidRDefault="001D2632" w:rsidP="001D26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- 29 справ про кримінальні правопоруш</w:t>
      </w:r>
      <w:r w:rsidR="00BC7913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ення щодо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встановленого порядку несення військової служби;</w:t>
      </w:r>
    </w:p>
    <w:p w:rsidR="001D2632" w:rsidRPr="0050645A" w:rsidRDefault="001D2632" w:rsidP="001D26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- 6 справ</w:t>
      </w:r>
      <w:r w:rsidR="00510DA9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пов’язаних із злочинами проти встановленого порядку несення військової служби;</w:t>
      </w:r>
    </w:p>
    <w:p w:rsidR="001D2632" w:rsidRPr="0050645A" w:rsidRDefault="001D2632" w:rsidP="001D26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- 23 справи про </w:t>
      </w:r>
      <w:r w:rsidR="00BC7913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кримінальні правопорушення щодо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громадської безпеки.</w:t>
      </w:r>
    </w:p>
    <w:p w:rsidR="007554C1" w:rsidRPr="0050645A" w:rsidRDefault="00A31C58" w:rsidP="00755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Судді Добропільського міськрайонного суду Донецької області, які здійснюють правосуддя у суді, вважають, що відрядження </w:t>
      </w:r>
      <w:proofErr w:type="spellStart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Кошлі</w:t>
      </w:r>
      <w:proofErr w:type="spellEnd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 до іншого суду негативно вплине на доступ до правосуддя в Добропільському міськрайонному суді Донецької області, на строк</w:t>
      </w:r>
      <w:r w:rsidR="00A30ED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розгляду справ, що перебувають у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провадженні суддів. Відрядження є недоцільним через об’єктивні обставини, які склались як в суді</w:t>
      </w:r>
      <w:r w:rsidR="00A30ED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 і </w:t>
      </w:r>
      <w:r w:rsidR="00A30ED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Донецькій області.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0ED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Йдеться про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правосуддя чотирма суддями з чотирнадцяти, які передбачені штатним розписом, відсутніс</w:t>
      </w:r>
      <w:r w:rsidR="00A30ED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суддів, бажаючих бути відрядженими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судів Донецької області для здійснення правосуддя, збільшення суддів, які бажають </w:t>
      </w:r>
      <w:r w:rsidR="00A30ED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бути відрядженими</w:t>
      </w:r>
      <w:r w:rsidR="001B21DE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судів в інших регіонах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України.</w:t>
      </w:r>
    </w:p>
    <w:p w:rsidR="00C8023A" w:rsidRPr="0050645A" w:rsidRDefault="00756340" w:rsidP="00BE3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інформацією ДСА України</w:t>
      </w:r>
      <w:r w:rsidR="007F4C7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8023A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нормативний час, необхідний для розгляду справ та матеріалів, які надійшли до Добропільського міськр</w:t>
      </w:r>
      <w:r w:rsidR="007F4C7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айонного суду Донецької області</w:t>
      </w:r>
      <w:r w:rsidR="00C8023A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7E8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I квартал 2024</w:t>
      </w:r>
      <w:r w:rsidR="0098396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 становить 3 274</w:t>
      </w:r>
      <w:r w:rsidR="00D97D2B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годин</w:t>
      </w:r>
      <w:r w:rsidR="007F4C7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98396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97D2B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Середня кількість днів, необхідних для розгляду справ одним повноважним суддею Добропільського міськр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айонного суду Донецької області</w:t>
      </w:r>
      <w:r w:rsidR="007F4C7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97D2B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42CCB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становить 102 дні</w:t>
      </w:r>
      <w:r w:rsidR="00D97D2B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42CCB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E3558" w:rsidRPr="0050645A" w:rsidRDefault="00BE3558" w:rsidP="00BE3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У разі відрядження з Добропільського міськрайонного суду </w:t>
      </w:r>
      <w:r w:rsidR="004D70B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Донецької області одного судді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середня кількість днів, необхідних для розгляду справ одним повноважним суддею</w:t>
      </w:r>
      <w:r w:rsidR="004D70B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42CCB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становитиме 136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днів.</w:t>
      </w:r>
    </w:p>
    <w:p w:rsidR="008F2CC2" w:rsidRPr="0050645A" w:rsidRDefault="009F61F8" w:rsidP="008F2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8F2CC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огляду на</w:t>
      </w:r>
      <w:r w:rsidR="0010510D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надмірне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навантаження на суддів </w:t>
      </w:r>
      <w:r w:rsidR="008F2CC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Добропільського міськрайонного суду Донецької області, відсутність суддів у достатній кількості для здійснення правосуддя, Комісія вважає, що відрядження судді </w:t>
      </w:r>
      <w:proofErr w:type="spellStart"/>
      <w:r w:rsidR="008F2CC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Кошлі</w:t>
      </w:r>
      <w:proofErr w:type="spellEnd"/>
      <w:r w:rsidR="008F2CC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 до іншого суду суттєво вплине н</w:t>
      </w:r>
      <w:r w:rsidR="00EF5450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стан здійснення правосуддя в </w:t>
      </w:r>
      <w:r w:rsidR="008F2CC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Добропільському міськрайонному суді Донецької області.</w:t>
      </w:r>
    </w:p>
    <w:p w:rsidR="008F2CC2" w:rsidRPr="0050645A" w:rsidRDefault="008F2CC2" w:rsidP="008F2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законом.</w:t>
      </w:r>
    </w:p>
    <w:p w:rsidR="00D02977" w:rsidRPr="0050645A" w:rsidRDefault="008F2CC2" w:rsidP="008F2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(підпункт 3.2 пункту 3 мотивувальної частини Рішення Конституційного Суду України у справі щодо принципу </w:t>
      </w:r>
      <w:proofErr w:type="spellStart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інстанційності</w:t>
      </w:r>
      <w:proofErr w:type="spellEnd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системі судів загальної ю</w:t>
      </w:r>
      <w:r w:rsidR="00285483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рисдикції від 12.07.2011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9 </w:t>
      </w:r>
      <w:proofErr w:type="spellStart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рп</w:t>
      </w:r>
      <w:proofErr w:type="spellEnd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/2011).</w:t>
      </w:r>
    </w:p>
    <w:p w:rsidR="00285483" w:rsidRPr="0050645A" w:rsidRDefault="008F2CC2" w:rsidP="008F2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Зазначений конституційний принцип знаходить своє відображення в тому, що суддя першочергово зобов’язаний забезпечити потребу в доступі до правосуддя в суді, до якого він призначений, крім випадків, коли здійснення правосуддя в такому суді є неможливим або коли навантаження в суді, до якого його призначено, дозволяє без шкоди для реалізації конституційного принципу забезпечення доступу до правосуддя здійснити ві</w:t>
      </w:r>
      <w:r w:rsidR="00285483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дрядження судді до іншого суду.</w:t>
      </w:r>
    </w:p>
    <w:p w:rsidR="008F2CC2" w:rsidRPr="0050645A" w:rsidRDefault="008F2CC2" w:rsidP="008F2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розгляду питання щодо відрядження Комісія діє виключно з метою забезпечення доступу до правосуддя, врегулювання надмірного навантаження у </w:t>
      </w:r>
      <w:r w:rsidR="000E4A0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Дніпропетровському районному суді Дніпропетровської області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недопущення суттєвого впливу на середній рівень судового навантаження в </w:t>
      </w:r>
      <w:r w:rsidR="000E4A0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Добропільському міськрайонному суді Донецької області.</w:t>
      </w:r>
    </w:p>
    <w:p w:rsidR="00983549" w:rsidRPr="0050645A" w:rsidRDefault="00466CC4" w:rsidP="00755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Отже, </w:t>
      </w:r>
      <w:proofErr w:type="spellStart"/>
      <w:r w:rsidR="004008A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Кошля</w:t>
      </w:r>
      <w:proofErr w:type="spellEnd"/>
      <w:r w:rsidR="004008A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</w:t>
      </w:r>
      <w:r w:rsidR="0056567E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надав згоду на відрядження, працює у суді, з якого</w:t>
      </w:r>
      <w:r w:rsidR="00983549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можна відрядити суддів без суттєвого впливу на середній рівень судового навантаження</w:t>
      </w:r>
      <w:r w:rsidR="008628D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цьому суді</w:t>
      </w:r>
      <w:r w:rsidR="00983549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360D0" w:rsidRPr="0050645A" w:rsidRDefault="00E360D0" w:rsidP="00755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Листом </w:t>
      </w:r>
      <w:r w:rsidR="00CD3B3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Павлоградського міськрайонного суду Дніпропетровської області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04.06.2024 № 01-32/19/2024 повідомлено, що рівень судового навантаження на суддів Павлоградського міськрайонного суду Дніпропетровської області становить 533 справи на одного суддю, середня тривалість розгляду справ становить 59 днів.</w:t>
      </w:r>
    </w:p>
    <w:p w:rsidR="00E360D0" w:rsidRPr="0050645A" w:rsidRDefault="00E360D0" w:rsidP="00755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Станом на 04.06.2024 у провадженні судді </w:t>
      </w:r>
      <w:proofErr w:type="spellStart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Шаповалової</w:t>
      </w:r>
      <w:proofErr w:type="spellEnd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І.С. перебуває</w:t>
      </w:r>
      <w:r w:rsidR="00CD3B3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7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цивільних справ, розгляд яких триває понад один рік; суддя входить до складу колегії суддів у т</w:t>
      </w:r>
      <w:r w:rsidR="00CD3B3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рьох кримінальних провадженнях;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клопотання слідчого про застосування запобіжного заходу</w:t>
      </w:r>
      <w:r w:rsidR="00760F39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вигляді тримання під вартою у справах,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провадження в яких </w:t>
      </w:r>
      <w:proofErr w:type="spellStart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зупинено</w:t>
      </w:r>
      <w:proofErr w:type="spellEnd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закінчення строку дії ухвал про надання дозволу на затримання підозрюваних</w:t>
      </w:r>
      <w:r w:rsidR="00760F39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17.07.2024, 18.10.2024, 07.02.2024 відповідно.</w:t>
      </w:r>
    </w:p>
    <w:p w:rsidR="000A4356" w:rsidRPr="0050645A" w:rsidRDefault="009D7F81" w:rsidP="00755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У </w:t>
      </w:r>
      <w:r w:rsidR="000A435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листі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Павлоградського міськрайонного суду Дніпропетровської області</w:t>
      </w:r>
      <w:r w:rsidR="000A435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03.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06.2024 № 01-32/18/2024 зазначено</w:t>
      </w:r>
      <w:r w:rsidR="000A435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суддя Шаповалова І.С. є суддею колегії з розгляду цивільних справ, які не пот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ребують тривалого розгляду. Стосовно</w:t>
      </w:r>
      <w:r w:rsidR="000A435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участі судді у складі колегії з розгля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 кримінальних справ, повідомлено, що розгляд цих</w:t>
      </w:r>
      <w:r w:rsidR="000A435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 по суті ще не розпочато, призначене підготовче засідання.</w:t>
      </w:r>
      <w:r w:rsidR="008F07BC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A435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Відрядження </w:t>
      </w:r>
      <w:proofErr w:type="spellStart"/>
      <w:r w:rsidR="000A435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Шаповалової</w:t>
      </w:r>
      <w:proofErr w:type="spellEnd"/>
      <w:r w:rsidR="000A435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І.С. до Дніпропетровського районного суду Дніпропетровської області не спричинить суттєво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="000A435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збільшення навантаження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суддів</w:t>
      </w:r>
      <w:r w:rsidR="000A4356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не вплине на здійснення правосуддя в Павлоградському міськрайонному суді Дніпропетровської області.</w:t>
      </w:r>
    </w:p>
    <w:p w:rsidR="00033993" w:rsidRPr="0050645A" w:rsidRDefault="00033993" w:rsidP="00033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інформацією ДСА України</w:t>
      </w:r>
      <w:r w:rsidR="009D7F8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нормативний час, необхідний для розгляду справ та матеріалів, які н</w:t>
      </w:r>
      <w:r w:rsidR="007A282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адійшли до Павлоградського </w:t>
      </w:r>
      <w:r w:rsidR="00DC4AD3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 суду Дніпропетровської області</w:t>
      </w:r>
      <w:r w:rsidR="009D7F8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I кв</w:t>
      </w:r>
      <w:r w:rsidR="00DC4AD3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артал 20</w:t>
      </w:r>
      <w:r w:rsidR="009D7F8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 року, становить 11 876 годин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Середня кількість днів, необхідних для розгляду справ одним повноважним суддею </w:t>
      </w:r>
      <w:r w:rsidR="00DC4AD3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Павлоградського міськрайонного суду Дніпропетровської області</w:t>
      </w:r>
      <w:r w:rsidR="009D7F8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C4AD3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становить 99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дні</w:t>
      </w:r>
      <w:r w:rsidR="00E75159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:rsidR="00A03D1F" w:rsidRPr="0050645A" w:rsidRDefault="00D07AC9" w:rsidP="00033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відрядження з </w:t>
      </w:r>
      <w:r w:rsidR="00DC4AD3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Павлоградського міськрайонного суду Дніпропетровської області</w:t>
      </w:r>
      <w:r w:rsidR="00033993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одного судді середня кількість днів, необхідних для розгляду справ одним пов</w:t>
      </w:r>
      <w:r w:rsidR="00DC4AD3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новажним суддею, становитиме 106</w:t>
      </w:r>
      <w:r w:rsidR="0010143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днів</w:t>
      </w:r>
      <w:r w:rsidR="00A03D1F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01438" w:rsidRPr="0050645A" w:rsidRDefault="009D7F81" w:rsidP="00033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Комісією взято</w:t>
      </w:r>
      <w:r w:rsidR="0010143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уваги наведене та актуальну інформацію про стан здійснення правосуддя суд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дею </w:t>
      </w:r>
      <w:proofErr w:type="spellStart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Шаповаловою</w:t>
      </w:r>
      <w:proofErr w:type="spellEnd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І.С., ураховано</w:t>
      </w:r>
      <w:r w:rsidR="0010143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відрядження судді </w:t>
      </w:r>
      <w:proofErr w:type="spellStart"/>
      <w:r w:rsidR="0010143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Шаповалової</w:t>
      </w:r>
      <w:proofErr w:type="spellEnd"/>
      <w:r w:rsidR="0010143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І.С. з огляду на показники навантаження на одного повноважного суддю Павлоградського міськрайонного суду Дніпропетровської області  суттєво не вплине на доступ до правосуддя у цьому суді, натомість дасть зм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огу врегулювати навантаження у </w:t>
      </w:r>
      <w:r w:rsidR="0010143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Дніпропетровському районному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суді Дніпропетровської області.</w:t>
      </w:r>
      <w:r w:rsidR="00101438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162DE" w:rsidRPr="0050645A" w:rsidRDefault="003C19F9" w:rsidP="000162D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Заслухавши </w:t>
      </w:r>
      <w:r w:rsidR="00BA71E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доповіда</w:t>
      </w:r>
      <w:r w:rsidR="001970D6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ча, </w:t>
      </w:r>
      <w:r w:rsidR="003A37F2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проаналізувавши інформацію, </w:t>
      </w:r>
      <w:r w:rsidR="00BA71E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надану Добропільським</w:t>
      </w:r>
      <w:r w:rsidR="00301BFA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міськрайонним судом Донецької області</w:t>
      </w:r>
      <w:r w:rsidR="00BA71E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2C3D89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Павлоградським міськрайонним судом Дніпропетровської області,</w:t>
      </w:r>
      <w:r w:rsidR="00BA71E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931CA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ДСА України, </w:t>
      </w:r>
      <w:r w:rsidR="00BA71E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наявні в розпорядженні Комісії матеріали, врахувавши обставини, встановлені під час розгляду питання щодо відрядження суддів, зо</w:t>
      </w:r>
      <w:r w:rsidR="009D7F81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крема </w:t>
      </w:r>
      <w:r w:rsidR="00B47AF7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рівень судового навантаження в Доб</w:t>
      </w:r>
      <w:r w:rsidR="00207E80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ропільському міськрайонному суді</w:t>
      </w:r>
      <w:r w:rsidR="00B47AF7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Донецької області</w:t>
      </w:r>
      <w:r w:rsidR="00BD06CF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в Павлоградському міськрайонному суді Дніпропетровської області</w:t>
      </w:r>
      <w:r w:rsidR="00B47AF7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8C482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стаж роботи на посаді судді, справи у провадженні суддів, які розглядаються колегіально, якість розгляду суддями</w:t>
      </w:r>
      <w:r w:rsidR="000D04A9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справ</w:t>
      </w:r>
      <w:r w:rsidR="008C482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BA71E4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Комісія</w:t>
      </w:r>
      <w:r w:rsidR="00B9173B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вважає</w:t>
      </w:r>
      <w:r w:rsidR="00207E80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</w:t>
      </w:r>
      <w:r w:rsidR="00B9173B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07E80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необхідне</w:t>
      </w:r>
      <w:r w:rsidR="00A87A90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E156B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відмовити </w:t>
      </w:r>
      <w:r w:rsidR="002A35E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у внесенн</w:t>
      </w:r>
      <w:r w:rsidR="004A5206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і подання на</w:t>
      </w:r>
      <w:r w:rsidR="002A4DEF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C3D89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відрядження судді </w:t>
      </w:r>
      <w:proofErr w:type="spellStart"/>
      <w:r w:rsidR="002C3D89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Кошлі</w:t>
      </w:r>
      <w:proofErr w:type="spellEnd"/>
      <w:r w:rsidR="002C3D89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А.О.</w:t>
      </w:r>
      <w:r w:rsidR="002A4DEF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2C3D89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оскільки </w:t>
      </w:r>
      <w:r w:rsidR="007D0763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його </w:t>
      </w:r>
      <w:r w:rsidR="002C3D89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відрядження </w:t>
      </w:r>
      <w:r w:rsidR="008924EF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2C3D89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Дніпропетровського районного суду Дніпропетровської області</w:t>
      </w:r>
      <w:r w:rsidR="008924EF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негативно в</w:t>
      </w:r>
      <w:r w:rsidR="004A5206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плине на доступ до правосуддя в </w:t>
      </w:r>
      <w:r w:rsidR="002C3D89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Добропільському міськр</w:t>
      </w:r>
      <w:r w:rsidR="00BD06CF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айонному суді Донецької області, та </w:t>
      </w:r>
      <w:proofErr w:type="spellStart"/>
      <w:r w:rsidR="000162D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внести</w:t>
      </w:r>
      <w:proofErr w:type="spellEnd"/>
      <w:r w:rsidR="000162D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Вищої ради правос</w:t>
      </w:r>
      <w:r w:rsidR="004A5206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уддя подання з рекомендацією на</w:t>
      </w:r>
      <w:r w:rsidR="000162D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відрядження до Дніпропетровського районного суду Дніпропетровської області судді Павлоградського міськрайонного суду Дніпропетровської області </w:t>
      </w:r>
      <w:proofErr w:type="spellStart"/>
      <w:r w:rsidR="000162D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Шаповалової</w:t>
      </w:r>
      <w:proofErr w:type="spellEnd"/>
      <w:r w:rsidR="000162D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</w:t>
      </w:r>
      <w:r w:rsidR="00BD06CF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.С.</w:t>
      </w:r>
    </w:p>
    <w:p w:rsidR="000162DE" w:rsidRPr="0050645A" w:rsidRDefault="000162DE" w:rsidP="000162D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Також Комісією враховано, що в повідомленні ДСА України зазначено про необхідність відрядження трьох суддів до Дніпропетровського районного суду 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Дніпропетровської області для часткового врегулювання рівня судового навантаження.</w:t>
      </w:r>
    </w:p>
    <w:p w:rsidR="000162DE" w:rsidRPr="0050645A" w:rsidRDefault="009D7F81" w:rsidP="000162D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Оскільки Комісія вирішила</w:t>
      </w:r>
      <w:r w:rsidR="000162D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0162D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внести</w:t>
      </w:r>
      <w:proofErr w:type="spellEnd"/>
      <w:r w:rsidR="000162D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Вищої ради правосуддя подання з рекомен</w:t>
      </w:r>
      <w:r w:rsidR="00516ED6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дацією на</w:t>
      </w:r>
      <w:r w:rsidR="000162D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відрядження до Дніпропетровського районного суду Дніпропетровської області</w:t>
      </w:r>
      <w:r w:rsidR="00516ED6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одного 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судді, </w:t>
      </w:r>
      <w:r w:rsidR="000162DE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залишається невирішеним питання відрядження двох суддів 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до цього суду.</w:t>
      </w:r>
    </w:p>
    <w:p w:rsidR="00666874" w:rsidRPr="0050645A" w:rsidRDefault="00666874" w:rsidP="0066687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Згідно з частиною першою статті 98 Закону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цим Законом та Регламентом Вищої кваліфікаційної комісії суддів України.</w:t>
      </w:r>
    </w:p>
    <w:p w:rsidR="00666874" w:rsidRPr="0050645A" w:rsidRDefault="00666874" w:rsidP="0066687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Пунктом 103 Регламенту Вищої кваліфікаційної комісії суддів України, затвердженого рішенням Комісії від 13.10.2016 № 81/зп-16 (в редакції рішення Комісії від 19.10.2023 № 119/зп-23</w:t>
      </w:r>
      <w:r w:rsidR="009D7F81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зі змінами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встановлено, що результатом вирішення питань діяльності Комісії, віднесених Законом до </w:t>
      </w:r>
      <w:proofErr w:type="spellStart"/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їі</w:t>
      </w:r>
      <w:proofErr w:type="spellEnd"/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̈ компетенції, а також вирішення організаційних і процедурних питан</w:t>
      </w:r>
      <w:r w:rsidR="009D7F81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ь Комісії є рішення. Палати та к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олегії ухвалюють свої рішення від імені Комісії, зазначаючи склад</w:t>
      </w:r>
      <w:r w:rsidR="009D7F81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палати чи к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олегії, який розглядав конкретну справу (матеріали).</w:t>
      </w:r>
    </w:p>
    <w:p w:rsidR="00666874" w:rsidRPr="0050645A" w:rsidRDefault="00666874" w:rsidP="0066687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рішень:</w:t>
      </w:r>
    </w:p>
    <w:p w:rsidR="00666874" w:rsidRPr="0050645A" w:rsidRDefault="00666874" w:rsidP="0066687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- про внесення подання до Вищої ради правосуддя з рекомендацією на відрядження судді;</w:t>
      </w:r>
    </w:p>
    <w:p w:rsidR="00666874" w:rsidRPr="0050645A" w:rsidRDefault="00666874" w:rsidP="0066687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- про відмову у внесенні подання до Вищої ради правосуддя на відрядження судді;</w:t>
      </w:r>
    </w:p>
    <w:p w:rsidR="000162DE" w:rsidRPr="0050645A" w:rsidRDefault="00666874" w:rsidP="000162D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-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судді.</w:t>
      </w:r>
    </w:p>
    <w:p w:rsidR="00DD16D1" w:rsidRPr="0050645A" w:rsidRDefault="0078412A" w:rsidP="000162D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Згідно з пунктом</w:t>
      </w:r>
      <w:r w:rsidR="009D7F81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15 розділу ІІІ Порядку </w:t>
      </w:r>
      <w:r w:rsidR="00DD16D1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3D5C67" w:rsidRPr="0050645A" w:rsidRDefault="003D5C67" w:rsidP="000162D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З метою врегулювання навантаження та забезпечення належни</w:t>
      </w:r>
      <w:r w:rsidR="009D7F81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х умов доступу до правосуддя в 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Дніпропетровському районному суді Дніпропетровської області Вища кваліфікаційна комісія суддів України дійшла висновку про необхідність продовження строку розгляду питання</w:t>
      </w:r>
      <w:r w:rsidR="00E55F40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щодо внесення подання</w:t>
      </w:r>
      <w:r w:rsidR="004025F0"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відрядження двох суддів до </w:t>
      </w:r>
      <w:r w:rsidR="004025F0"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Дніпропетровського районного суду Дніпропетровської області</w:t>
      </w: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bookmarkEnd w:id="0"/>
    <w:p w:rsidR="00533F1F" w:rsidRPr="0050645A" w:rsidRDefault="00596271" w:rsidP="00C1246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645A">
        <w:rPr>
          <w:rFonts w:ascii="Times New Roman" w:hAnsi="Times New Roman" w:cs="Times New Roman"/>
          <w:bCs/>
          <w:sz w:val="28"/>
          <w:szCs w:val="28"/>
          <w:lang w:val="uk-UA"/>
        </w:rPr>
        <w:t>Керуючись статтями 55, 93, 101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771719" w:rsidRPr="0050645A" w:rsidRDefault="00771719" w:rsidP="00771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392199" w:rsidRPr="0050645A" w:rsidRDefault="00392199" w:rsidP="00EF4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064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вирішила:</w:t>
      </w:r>
    </w:p>
    <w:p w:rsidR="00C415E5" w:rsidRPr="0050645A" w:rsidRDefault="00C415E5" w:rsidP="00A112AA">
      <w:pPr>
        <w:pStyle w:val="rtecenter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B42787" w:rsidRPr="0050645A" w:rsidRDefault="00B42787" w:rsidP="00EF4A9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Вищої ради право</w:t>
      </w:r>
      <w:r w:rsidR="008D1C4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BD06CF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уддя подання з рекомендацією на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відрядження </w:t>
      </w:r>
      <w:r w:rsidR="00BD06CF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судді Павлоградського міськрайонного суду Дніпропетровської області </w:t>
      </w:r>
      <w:proofErr w:type="spellStart"/>
      <w:r w:rsidR="00BD06CF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Шаповалової</w:t>
      </w:r>
      <w:proofErr w:type="spellEnd"/>
      <w:r w:rsidR="00BD06CF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Ірини Сергіївни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Дніпропетровського районного суду Дніпропетровської області </w:t>
      </w:r>
      <w:r w:rsidR="008D1C42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здійснення правосуддя </w:t>
      </w:r>
      <w:r w:rsidR="00BD06CF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строком на один рік.</w:t>
      </w:r>
    </w:p>
    <w:p w:rsidR="008D62A4" w:rsidRPr="0050645A" w:rsidRDefault="00C415E5" w:rsidP="00EF4A9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у внесенні подання </w:t>
      </w:r>
      <w:r w:rsidR="008B66B7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відрядження </w:t>
      </w:r>
      <w:r w:rsidR="008B66B7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судді Добропільського міськрайонного суду Донецької області </w:t>
      </w:r>
      <w:proofErr w:type="spellStart"/>
      <w:r w:rsidR="008B66B7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Кошлі</w:t>
      </w:r>
      <w:proofErr w:type="spellEnd"/>
      <w:r w:rsidR="008B66B7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Андрія Олександровича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30470E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Дніпропетровського районного суду Дніпропетровської області</w:t>
      </w:r>
      <w:r w:rsidR="008B66B7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A4DEF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66B7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D5C67" w:rsidRPr="0050645A" w:rsidRDefault="003D5C67" w:rsidP="00EF4A9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Продовжити строк розгляду питання </w:t>
      </w:r>
      <w:r w:rsidR="008B4201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внесення подання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відрядження </w:t>
      </w:r>
      <w:r w:rsidR="0039237F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двох 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суддів до Дніпропетровського районного суду Дніпропетровської області</w:t>
      </w:r>
      <w:r w:rsidR="000E4425"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17</w:t>
      </w:r>
      <w:r w:rsidRPr="00506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липня 2024 року.</w:t>
      </w:r>
    </w:p>
    <w:p w:rsidR="009139E8" w:rsidRPr="0050645A" w:rsidRDefault="009139E8" w:rsidP="009139E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39E8" w:rsidRPr="0050645A" w:rsidRDefault="009139E8" w:rsidP="009139E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3E5E" w:rsidRPr="0050645A" w:rsidRDefault="00EE3E5E" w:rsidP="009139E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>Головуючий</w:t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ab/>
        <w:t>Руслан СИДОРОВИЧ</w:t>
      </w:r>
      <w:bookmarkStart w:id="1" w:name="_GoBack"/>
      <w:bookmarkEnd w:id="1"/>
    </w:p>
    <w:p w:rsidR="00EE3E5E" w:rsidRPr="0050645A" w:rsidRDefault="00EE3E5E" w:rsidP="00EE3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</w:p>
    <w:p w:rsidR="00EE3E5E" w:rsidRPr="0050645A" w:rsidRDefault="009139E8" w:rsidP="00EE3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Члени Комісії:</w:t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="00EE3E5E"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Людмила ВОЛКОВА</w:t>
      </w:r>
    </w:p>
    <w:p w:rsidR="00EE3E5E" w:rsidRPr="0050645A" w:rsidRDefault="00EE3E5E" w:rsidP="00EE3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</w:p>
    <w:p w:rsidR="00EE3E5E" w:rsidRDefault="009139E8" w:rsidP="00EE3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="00EE3E5E"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Ярослав ДУХ</w:t>
      </w:r>
    </w:p>
    <w:p w:rsidR="00EF4A91" w:rsidRDefault="00EF4A91" w:rsidP="00EE3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</w:p>
    <w:p w:rsidR="00EE3E5E" w:rsidRPr="0050645A" w:rsidRDefault="00EF4A91" w:rsidP="0091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  <w:t>Р</w:t>
      </w:r>
      <w:r w:rsidR="00EE3E5E"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оман КИДИСЮК</w:t>
      </w:r>
    </w:p>
    <w:p w:rsidR="00EE3E5E" w:rsidRPr="0050645A" w:rsidRDefault="00EE3E5E" w:rsidP="00EE3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</w:p>
    <w:p w:rsidR="00EE3E5E" w:rsidRPr="0050645A" w:rsidRDefault="009139E8" w:rsidP="00EE3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="00EE3E5E"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Олег КОЛІУШ</w:t>
      </w:r>
    </w:p>
    <w:p w:rsidR="00EE3E5E" w:rsidRPr="0050645A" w:rsidRDefault="00EE3E5E" w:rsidP="00EE3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</w:p>
    <w:p w:rsidR="00EE3E5E" w:rsidRPr="0050645A" w:rsidRDefault="009139E8" w:rsidP="00EE3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="00EE3E5E"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Олексій ОМЕЛЬЯН</w:t>
      </w:r>
    </w:p>
    <w:p w:rsidR="00EE3E5E" w:rsidRPr="0050645A" w:rsidRDefault="00EE3E5E" w:rsidP="00EE3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</w:p>
    <w:p w:rsidR="00EE3E5E" w:rsidRDefault="009139E8" w:rsidP="00EE3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="00EE3E5E"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Роман САБОДАШ</w:t>
      </w:r>
    </w:p>
    <w:p w:rsidR="00EF4A91" w:rsidRDefault="00EF4A91" w:rsidP="00EE3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</w:p>
    <w:p w:rsidR="00EE3E5E" w:rsidRPr="00EF4A91" w:rsidRDefault="00EF4A91" w:rsidP="00EE3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ab/>
      </w:r>
      <w:r w:rsidR="00EE3E5E" w:rsidRPr="005064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Сергій ЧУМАК</w:t>
      </w:r>
    </w:p>
    <w:p w:rsidR="008E156B" w:rsidRPr="0050645A" w:rsidRDefault="00EE3E5E" w:rsidP="007B434B">
      <w:pPr>
        <w:spacing w:after="0" w:line="480" w:lineRule="auto"/>
        <w:ind w:left="6372"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7"/>
          <w:szCs w:val="26"/>
          <w:lang w:val="uk-UA" w:eastAsia="uk-UA"/>
        </w:rPr>
      </w:pPr>
      <w:r w:rsidRPr="0050645A">
        <w:rPr>
          <w:rFonts w:ascii="Times New Roman" w:eastAsia="Times New Roman" w:hAnsi="Times New Roman" w:cs="Times New Roman"/>
          <w:color w:val="262626" w:themeColor="text1" w:themeTint="D9"/>
          <w:sz w:val="27"/>
          <w:szCs w:val="26"/>
          <w:lang w:val="uk-UA" w:eastAsia="uk-UA"/>
        </w:rPr>
        <w:t xml:space="preserve"> </w:t>
      </w:r>
    </w:p>
    <w:sectPr w:rsidR="008E156B" w:rsidRPr="0050645A" w:rsidSect="00F45F8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326F" w:rsidRDefault="007B326F" w:rsidP="005F2A2E">
      <w:pPr>
        <w:spacing w:after="0" w:line="240" w:lineRule="auto"/>
      </w:pPr>
      <w:r>
        <w:separator/>
      </w:r>
    </w:p>
  </w:endnote>
  <w:endnote w:type="continuationSeparator" w:id="0">
    <w:p w:rsidR="007B326F" w:rsidRDefault="007B326F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326F" w:rsidRDefault="007B326F" w:rsidP="005F2A2E">
      <w:pPr>
        <w:spacing w:after="0" w:line="240" w:lineRule="auto"/>
      </w:pPr>
      <w:r>
        <w:separator/>
      </w:r>
    </w:p>
  </w:footnote>
  <w:footnote w:type="continuationSeparator" w:id="0">
    <w:p w:rsidR="007B326F" w:rsidRDefault="007B326F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6646146"/>
      <w:docPartObj>
        <w:docPartGallery w:val="Page Numbers (Top of Page)"/>
        <w:docPartUnique/>
      </w:docPartObj>
    </w:sdtPr>
    <w:sdtEndPr/>
    <w:sdtContent>
      <w:p w:rsidR="00CB54D2" w:rsidRDefault="00CB54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8AC">
          <w:rPr>
            <w:noProof/>
          </w:rPr>
          <w:t>10</w:t>
        </w:r>
        <w:r>
          <w:fldChar w:fldCharType="end"/>
        </w:r>
      </w:p>
    </w:sdtContent>
  </w:sdt>
  <w:p w:rsidR="00CB54D2" w:rsidRDefault="00CB54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27BDE"/>
    <w:multiLevelType w:val="hybridMultilevel"/>
    <w:tmpl w:val="13D66B64"/>
    <w:lvl w:ilvl="0" w:tplc="991A2886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95223A5"/>
    <w:multiLevelType w:val="hybridMultilevel"/>
    <w:tmpl w:val="5B345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95E6C"/>
    <w:multiLevelType w:val="hybridMultilevel"/>
    <w:tmpl w:val="380EF24A"/>
    <w:lvl w:ilvl="0" w:tplc="61B6044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27BA"/>
    <w:rsid w:val="00003B16"/>
    <w:rsid w:val="00004062"/>
    <w:rsid w:val="000053FB"/>
    <w:rsid w:val="000063E5"/>
    <w:rsid w:val="00006CC9"/>
    <w:rsid w:val="00006EB7"/>
    <w:rsid w:val="0000745C"/>
    <w:rsid w:val="000076B0"/>
    <w:rsid w:val="00007BCB"/>
    <w:rsid w:val="00011F15"/>
    <w:rsid w:val="000149A8"/>
    <w:rsid w:val="000162DE"/>
    <w:rsid w:val="00016498"/>
    <w:rsid w:val="00020182"/>
    <w:rsid w:val="000241D0"/>
    <w:rsid w:val="00024C8F"/>
    <w:rsid w:val="000250E6"/>
    <w:rsid w:val="000266B2"/>
    <w:rsid w:val="00026C0C"/>
    <w:rsid w:val="00030744"/>
    <w:rsid w:val="0003253D"/>
    <w:rsid w:val="00032D71"/>
    <w:rsid w:val="0003329F"/>
    <w:rsid w:val="00033993"/>
    <w:rsid w:val="000343AD"/>
    <w:rsid w:val="00034CCC"/>
    <w:rsid w:val="00035212"/>
    <w:rsid w:val="00037BAC"/>
    <w:rsid w:val="00041156"/>
    <w:rsid w:val="0004572C"/>
    <w:rsid w:val="00050222"/>
    <w:rsid w:val="00053405"/>
    <w:rsid w:val="00053875"/>
    <w:rsid w:val="00054862"/>
    <w:rsid w:val="0006166E"/>
    <w:rsid w:val="00066EA6"/>
    <w:rsid w:val="00067C98"/>
    <w:rsid w:val="00070CF1"/>
    <w:rsid w:val="00077B58"/>
    <w:rsid w:val="00080E9B"/>
    <w:rsid w:val="00084599"/>
    <w:rsid w:val="000854C9"/>
    <w:rsid w:val="00086F3E"/>
    <w:rsid w:val="00091D22"/>
    <w:rsid w:val="000922DA"/>
    <w:rsid w:val="00092740"/>
    <w:rsid w:val="000931CA"/>
    <w:rsid w:val="00095EF2"/>
    <w:rsid w:val="000964B7"/>
    <w:rsid w:val="000A2AF6"/>
    <w:rsid w:val="000A4356"/>
    <w:rsid w:val="000A6462"/>
    <w:rsid w:val="000B2528"/>
    <w:rsid w:val="000B7536"/>
    <w:rsid w:val="000C359B"/>
    <w:rsid w:val="000C642A"/>
    <w:rsid w:val="000D04A9"/>
    <w:rsid w:val="000E09BD"/>
    <w:rsid w:val="000E24C1"/>
    <w:rsid w:val="000E3B86"/>
    <w:rsid w:val="000E4425"/>
    <w:rsid w:val="000E4A01"/>
    <w:rsid w:val="000E5606"/>
    <w:rsid w:val="000F2E42"/>
    <w:rsid w:val="000F5E4F"/>
    <w:rsid w:val="000F6C80"/>
    <w:rsid w:val="000F7FDA"/>
    <w:rsid w:val="00100F51"/>
    <w:rsid w:val="00101438"/>
    <w:rsid w:val="00102EE3"/>
    <w:rsid w:val="0010510D"/>
    <w:rsid w:val="00112B5D"/>
    <w:rsid w:val="00116738"/>
    <w:rsid w:val="00116FD7"/>
    <w:rsid w:val="001203FF"/>
    <w:rsid w:val="00122AEB"/>
    <w:rsid w:val="00125F0D"/>
    <w:rsid w:val="001265F4"/>
    <w:rsid w:val="00130B20"/>
    <w:rsid w:val="00142CCB"/>
    <w:rsid w:val="0014402F"/>
    <w:rsid w:val="001457A0"/>
    <w:rsid w:val="00145EC2"/>
    <w:rsid w:val="00146170"/>
    <w:rsid w:val="0015044C"/>
    <w:rsid w:val="00153EF4"/>
    <w:rsid w:val="00157B39"/>
    <w:rsid w:val="00161A20"/>
    <w:rsid w:val="00166967"/>
    <w:rsid w:val="001673F3"/>
    <w:rsid w:val="00171B42"/>
    <w:rsid w:val="00172355"/>
    <w:rsid w:val="001731FC"/>
    <w:rsid w:val="0017425D"/>
    <w:rsid w:val="001757E1"/>
    <w:rsid w:val="00175907"/>
    <w:rsid w:val="00177987"/>
    <w:rsid w:val="00180BF4"/>
    <w:rsid w:val="001820E4"/>
    <w:rsid w:val="0018685E"/>
    <w:rsid w:val="00186C6A"/>
    <w:rsid w:val="00190362"/>
    <w:rsid w:val="00190484"/>
    <w:rsid w:val="00190AA7"/>
    <w:rsid w:val="00192A64"/>
    <w:rsid w:val="001948FF"/>
    <w:rsid w:val="00196F2C"/>
    <w:rsid w:val="001970D6"/>
    <w:rsid w:val="001A010D"/>
    <w:rsid w:val="001A1579"/>
    <w:rsid w:val="001A1D46"/>
    <w:rsid w:val="001A203B"/>
    <w:rsid w:val="001A2A85"/>
    <w:rsid w:val="001A75D1"/>
    <w:rsid w:val="001A7FC9"/>
    <w:rsid w:val="001B0EE6"/>
    <w:rsid w:val="001B21DE"/>
    <w:rsid w:val="001B21F9"/>
    <w:rsid w:val="001B746A"/>
    <w:rsid w:val="001C132F"/>
    <w:rsid w:val="001C35EE"/>
    <w:rsid w:val="001C3BF1"/>
    <w:rsid w:val="001C61C3"/>
    <w:rsid w:val="001C6639"/>
    <w:rsid w:val="001D0170"/>
    <w:rsid w:val="001D1804"/>
    <w:rsid w:val="001D2632"/>
    <w:rsid w:val="001E3204"/>
    <w:rsid w:val="001E6149"/>
    <w:rsid w:val="001F21E3"/>
    <w:rsid w:val="001F35D8"/>
    <w:rsid w:val="001F4531"/>
    <w:rsid w:val="001F4D19"/>
    <w:rsid w:val="001F4F92"/>
    <w:rsid w:val="001F576A"/>
    <w:rsid w:val="001F61EE"/>
    <w:rsid w:val="001F6CBF"/>
    <w:rsid w:val="001F7B48"/>
    <w:rsid w:val="00200533"/>
    <w:rsid w:val="00204FBD"/>
    <w:rsid w:val="00205CDD"/>
    <w:rsid w:val="00207E80"/>
    <w:rsid w:val="00207F29"/>
    <w:rsid w:val="00210882"/>
    <w:rsid w:val="00211B5B"/>
    <w:rsid w:val="00212CE2"/>
    <w:rsid w:val="00213E7D"/>
    <w:rsid w:val="002221A9"/>
    <w:rsid w:val="00223EA2"/>
    <w:rsid w:val="00226E06"/>
    <w:rsid w:val="002331E5"/>
    <w:rsid w:val="00233371"/>
    <w:rsid w:val="002338F2"/>
    <w:rsid w:val="00237463"/>
    <w:rsid w:val="00237F75"/>
    <w:rsid w:val="00241B45"/>
    <w:rsid w:val="00245840"/>
    <w:rsid w:val="00245B21"/>
    <w:rsid w:val="0025189A"/>
    <w:rsid w:val="00251B76"/>
    <w:rsid w:val="00251D16"/>
    <w:rsid w:val="0025291F"/>
    <w:rsid w:val="00252BB0"/>
    <w:rsid w:val="002546BD"/>
    <w:rsid w:val="00260105"/>
    <w:rsid w:val="00262B87"/>
    <w:rsid w:val="00263356"/>
    <w:rsid w:val="00272E78"/>
    <w:rsid w:val="00273E62"/>
    <w:rsid w:val="00273E86"/>
    <w:rsid w:val="002745B0"/>
    <w:rsid w:val="00274911"/>
    <w:rsid w:val="00274C23"/>
    <w:rsid w:val="0027617B"/>
    <w:rsid w:val="00280A16"/>
    <w:rsid w:val="002828F0"/>
    <w:rsid w:val="00284C85"/>
    <w:rsid w:val="00285483"/>
    <w:rsid w:val="002877F6"/>
    <w:rsid w:val="0029166D"/>
    <w:rsid w:val="002918BC"/>
    <w:rsid w:val="002936A0"/>
    <w:rsid w:val="00294469"/>
    <w:rsid w:val="002A32E3"/>
    <w:rsid w:val="002A35EE"/>
    <w:rsid w:val="002A4DEF"/>
    <w:rsid w:val="002A4EFF"/>
    <w:rsid w:val="002A67E8"/>
    <w:rsid w:val="002A78CB"/>
    <w:rsid w:val="002A7CD7"/>
    <w:rsid w:val="002B0349"/>
    <w:rsid w:val="002B1FB6"/>
    <w:rsid w:val="002B37C5"/>
    <w:rsid w:val="002B3CCB"/>
    <w:rsid w:val="002C34B2"/>
    <w:rsid w:val="002C3D89"/>
    <w:rsid w:val="002C410A"/>
    <w:rsid w:val="002C46C2"/>
    <w:rsid w:val="002C54B3"/>
    <w:rsid w:val="002C5F61"/>
    <w:rsid w:val="002C709F"/>
    <w:rsid w:val="002D01F0"/>
    <w:rsid w:val="002D472F"/>
    <w:rsid w:val="002D47E6"/>
    <w:rsid w:val="002E001B"/>
    <w:rsid w:val="002E1BFF"/>
    <w:rsid w:val="002E1E83"/>
    <w:rsid w:val="002E34C9"/>
    <w:rsid w:val="002E35D0"/>
    <w:rsid w:val="002F3E0E"/>
    <w:rsid w:val="002F4AE5"/>
    <w:rsid w:val="002F5050"/>
    <w:rsid w:val="002F6AA3"/>
    <w:rsid w:val="002F7826"/>
    <w:rsid w:val="00300179"/>
    <w:rsid w:val="0030033F"/>
    <w:rsid w:val="003008B2"/>
    <w:rsid w:val="00301BFA"/>
    <w:rsid w:val="0030470E"/>
    <w:rsid w:val="003060C3"/>
    <w:rsid w:val="003115FE"/>
    <w:rsid w:val="00311851"/>
    <w:rsid w:val="00315168"/>
    <w:rsid w:val="00317F66"/>
    <w:rsid w:val="003245FA"/>
    <w:rsid w:val="00341BFC"/>
    <w:rsid w:val="00342983"/>
    <w:rsid w:val="0035052A"/>
    <w:rsid w:val="00351911"/>
    <w:rsid w:val="0035231D"/>
    <w:rsid w:val="003538C2"/>
    <w:rsid w:val="003558F5"/>
    <w:rsid w:val="0035655D"/>
    <w:rsid w:val="00357443"/>
    <w:rsid w:val="003578F8"/>
    <w:rsid w:val="003604D4"/>
    <w:rsid w:val="00362574"/>
    <w:rsid w:val="0036338A"/>
    <w:rsid w:val="0036385C"/>
    <w:rsid w:val="00365AC8"/>
    <w:rsid w:val="00367D6A"/>
    <w:rsid w:val="003770BC"/>
    <w:rsid w:val="003818AA"/>
    <w:rsid w:val="003855EE"/>
    <w:rsid w:val="0038719B"/>
    <w:rsid w:val="00387665"/>
    <w:rsid w:val="0038780C"/>
    <w:rsid w:val="003911F7"/>
    <w:rsid w:val="0039154D"/>
    <w:rsid w:val="00392199"/>
    <w:rsid w:val="0039237F"/>
    <w:rsid w:val="003A37F2"/>
    <w:rsid w:val="003A3D5D"/>
    <w:rsid w:val="003A3FDD"/>
    <w:rsid w:val="003B3571"/>
    <w:rsid w:val="003B3A6D"/>
    <w:rsid w:val="003B7982"/>
    <w:rsid w:val="003C170E"/>
    <w:rsid w:val="003C19F9"/>
    <w:rsid w:val="003C22E9"/>
    <w:rsid w:val="003C3966"/>
    <w:rsid w:val="003C6520"/>
    <w:rsid w:val="003C725E"/>
    <w:rsid w:val="003C73F5"/>
    <w:rsid w:val="003D2866"/>
    <w:rsid w:val="003D36BA"/>
    <w:rsid w:val="003D3D15"/>
    <w:rsid w:val="003D5C67"/>
    <w:rsid w:val="003E1760"/>
    <w:rsid w:val="003E1C04"/>
    <w:rsid w:val="003E50CD"/>
    <w:rsid w:val="003F0B33"/>
    <w:rsid w:val="003F2207"/>
    <w:rsid w:val="003F2BD6"/>
    <w:rsid w:val="003F5DED"/>
    <w:rsid w:val="00400008"/>
    <w:rsid w:val="004008A5"/>
    <w:rsid w:val="004025F0"/>
    <w:rsid w:val="00402F68"/>
    <w:rsid w:val="004030DB"/>
    <w:rsid w:val="00404442"/>
    <w:rsid w:val="004050FC"/>
    <w:rsid w:val="00406B06"/>
    <w:rsid w:val="0040739A"/>
    <w:rsid w:val="00411704"/>
    <w:rsid w:val="00412C3A"/>
    <w:rsid w:val="00412E7E"/>
    <w:rsid w:val="00421441"/>
    <w:rsid w:val="00422824"/>
    <w:rsid w:val="0042368A"/>
    <w:rsid w:val="0042442D"/>
    <w:rsid w:val="004277B5"/>
    <w:rsid w:val="00432C2D"/>
    <w:rsid w:val="0043574A"/>
    <w:rsid w:val="00440EC3"/>
    <w:rsid w:val="00441D8C"/>
    <w:rsid w:val="0044288C"/>
    <w:rsid w:val="00443D43"/>
    <w:rsid w:val="00445B62"/>
    <w:rsid w:val="00446837"/>
    <w:rsid w:val="00447250"/>
    <w:rsid w:val="004517B8"/>
    <w:rsid w:val="00454747"/>
    <w:rsid w:val="0045687C"/>
    <w:rsid w:val="00456DC2"/>
    <w:rsid w:val="00460CD1"/>
    <w:rsid w:val="004645FC"/>
    <w:rsid w:val="004647A5"/>
    <w:rsid w:val="00465D54"/>
    <w:rsid w:val="00466CC4"/>
    <w:rsid w:val="00473254"/>
    <w:rsid w:val="00474A45"/>
    <w:rsid w:val="00480341"/>
    <w:rsid w:val="00482164"/>
    <w:rsid w:val="004835AF"/>
    <w:rsid w:val="004874CE"/>
    <w:rsid w:val="004909AF"/>
    <w:rsid w:val="00493650"/>
    <w:rsid w:val="0049372A"/>
    <w:rsid w:val="00494916"/>
    <w:rsid w:val="00495265"/>
    <w:rsid w:val="004A0495"/>
    <w:rsid w:val="004A20CF"/>
    <w:rsid w:val="004A23D2"/>
    <w:rsid w:val="004A5206"/>
    <w:rsid w:val="004A798C"/>
    <w:rsid w:val="004B123B"/>
    <w:rsid w:val="004B4689"/>
    <w:rsid w:val="004B517B"/>
    <w:rsid w:val="004C2573"/>
    <w:rsid w:val="004D4278"/>
    <w:rsid w:val="004D70B0"/>
    <w:rsid w:val="004D7EA5"/>
    <w:rsid w:val="004E0F03"/>
    <w:rsid w:val="004E0FE2"/>
    <w:rsid w:val="004E3CA3"/>
    <w:rsid w:val="004E52F5"/>
    <w:rsid w:val="004E6045"/>
    <w:rsid w:val="004F098E"/>
    <w:rsid w:val="004F0E1F"/>
    <w:rsid w:val="004F31E5"/>
    <w:rsid w:val="004F435F"/>
    <w:rsid w:val="004F49CE"/>
    <w:rsid w:val="004F6FF3"/>
    <w:rsid w:val="00500087"/>
    <w:rsid w:val="0050346A"/>
    <w:rsid w:val="0050645A"/>
    <w:rsid w:val="00510581"/>
    <w:rsid w:val="00510DA9"/>
    <w:rsid w:val="00512C74"/>
    <w:rsid w:val="00512EFE"/>
    <w:rsid w:val="00516ED6"/>
    <w:rsid w:val="00517A9F"/>
    <w:rsid w:val="00521061"/>
    <w:rsid w:val="00522889"/>
    <w:rsid w:val="00524F21"/>
    <w:rsid w:val="005263C1"/>
    <w:rsid w:val="00527347"/>
    <w:rsid w:val="00530A57"/>
    <w:rsid w:val="00530FC2"/>
    <w:rsid w:val="00532C02"/>
    <w:rsid w:val="00533F1F"/>
    <w:rsid w:val="00536717"/>
    <w:rsid w:val="0053677B"/>
    <w:rsid w:val="00537B4C"/>
    <w:rsid w:val="00541564"/>
    <w:rsid w:val="00547D1F"/>
    <w:rsid w:val="0055357E"/>
    <w:rsid w:val="00554492"/>
    <w:rsid w:val="00554C0D"/>
    <w:rsid w:val="00554D8D"/>
    <w:rsid w:val="00557801"/>
    <w:rsid w:val="00557E89"/>
    <w:rsid w:val="00561BB1"/>
    <w:rsid w:val="00565415"/>
    <w:rsid w:val="0056567E"/>
    <w:rsid w:val="0057022C"/>
    <w:rsid w:val="00574592"/>
    <w:rsid w:val="00577F5C"/>
    <w:rsid w:val="00581784"/>
    <w:rsid w:val="00581E2F"/>
    <w:rsid w:val="00583C57"/>
    <w:rsid w:val="00585DC7"/>
    <w:rsid w:val="0059089D"/>
    <w:rsid w:val="00592413"/>
    <w:rsid w:val="005926C5"/>
    <w:rsid w:val="00596271"/>
    <w:rsid w:val="005970BB"/>
    <w:rsid w:val="005A2293"/>
    <w:rsid w:val="005A3C3A"/>
    <w:rsid w:val="005A4747"/>
    <w:rsid w:val="005A7513"/>
    <w:rsid w:val="005A7F2F"/>
    <w:rsid w:val="005B0E30"/>
    <w:rsid w:val="005B0E41"/>
    <w:rsid w:val="005B210B"/>
    <w:rsid w:val="005B2C11"/>
    <w:rsid w:val="005B2D49"/>
    <w:rsid w:val="005B3E73"/>
    <w:rsid w:val="005B47ED"/>
    <w:rsid w:val="005B4C5A"/>
    <w:rsid w:val="005B748C"/>
    <w:rsid w:val="005C0AF5"/>
    <w:rsid w:val="005C5AC4"/>
    <w:rsid w:val="005C5C0B"/>
    <w:rsid w:val="005C62AD"/>
    <w:rsid w:val="005C7E9F"/>
    <w:rsid w:val="005D1902"/>
    <w:rsid w:val="005D49D1"/>
    <w:rsid w:val="005D5311"/>
    <w:rsid w:val="005D73BE"/>
    <w:rsid w:val="005E7B13"/>
    <w:rsid w:val="005E7BA8"/>
    <w:rsid w:val="005F13B8"/>
    <w:rsid w:val="005F1D29"/>
    <w:rsid w:val="005F1DD7"/>
    <w:rsid w:val="005F229D"/>
    <w:rsid w:val="005F2A2E"/>
    <w:rsid w:val="005F48B1"/>
    <w:rsid w:val="005F505E"/>
    <w:rsid w:val="005F6422"/>
    <w:rsid w:val="0060033A"/>
    <w:rsid w:val="006056F3"/>
    <w:rsid w:val="006078FA"/>
    <w:rsid w:val="00612677"/>
    <w:rsid w:val="006143BF"/>
    <w:rsid w:val="0061479B"/>
    <w:rsid w:val="00617C95"/>
    <w:rsid w:val="00617EE0"/>
    <w:rsid w:val="00621BC2"/>
    <w:rsid w:val="00625DAE"/>
    <w:rsid w:val="00633B49"/>
    <w:rsid w:val="00633D08"/>
    <w:rsid w:val="00636066"/>
    <w:rsid w:val="0063620E"/>
    <w:rsid w:val="0064346A"/>
    <w:rsid w:val="00645C32"/>
    <w:rsid w:val="00660593"/>
    <w:rsid w:val="00660CA0"/>
    <w:rsid w:val="0066343B"/>
    <w:rsid w:val="00666874"/>
    <w:rsid w:val="00667C82"/>
    <w:rsid w:val="00675164"/>
    <w:rsid w:val="00675DBD"/>
    <w:rsid w:val="006769A8"/>
    <w:rsid w:val="0068210E"/>
    <w:rsid w:val="00683EDB"/>
    <w:rsid w:val="006840A9"/>
    <w:rsid w:val="00691C13"/>
    <w:rsid w:val="006925E0"/>
    <w:rsid w:val="006964CD"/>
    <w:rsid w:val="006A0241"/>
    <w:rsid w:val="006A4AED"/>
    <w:rsid w:val="006A6B6C"/>
    <w:rsid w:val="006B020C"/>
    <w:rsid w:val="006B081D"/>
    <w:rsid w:val="006B09A9"/>
    <w:rsid w:val="006B2232"/>
    <w:rsid w:val="006B291B"/>
    <w:rsid w:val="006B3005"/>
    <w:rsid w:val="006B366C"/>
    <w:rsid w:val="006B61D1"/>
    <w:rsid w:val="006C07A9"/>
    <w:rsid w:val="006C103F"/>
    <w:rsid w:val="006C1B4E"/>
    <w:rsid w:val="006C3895"/>
    <w:rsid w:val="006C76FF"/>
    <w:rsid w:val="006D2DA3"/>
    <w:rsid w:val="006D46A8"/>
    <w:rsid w:val="006D4A3A"/>
    <w:rsid w:val="006D5695"/>
    <w:rsid w:val="006D7592"/>
    <w:rsid w:val="006E4F90"/>
    <w:rsid w:val="006F005A"/>
    <w:rsid w:val="006F016B"/>
    <w:rsid w:val="006F3FF2"/>
    <w:rsid w:val="006F6FFD"/>
    <w:rsid w:val="007073C4"/>
    <w:rsid w:val="00713073"/>
    <w:rsid w:val="00713A4A"/>
    <w:rsid w:val="00714CAE"/>
    <w:rsid w:val="00720F4D"/>
    <w:rsid w:val="00721EDD"/>
    <w:rsid w:val="00722029"/>
    <w:rsid w:val="0072275F"/>
    <w:rsid w:val="00722E62"/>
    <w:rsid w:val="0073015A"/>
    <w:rsid w:val="00732CB3"/>
    <w:rsid w:val="00732EF3"/>
    <w:rsid w:val="00734CB3"/>
    <w:rsid w:val="00737D38"/>
    <w:rsid w:val="0074108C"/>
    <w:rsid w:val="00742A47"/>
    <w:rsid w:val="00742CE8"/>
    <w:rsid w:val="007514CE"/>
    <w:rsid w:val="00752E10"/>
    <w:rsid w:val="007538AC"/>
    <w:rsid w:val="007554C1"/>
    <w:rsid w:val="00756340"/>
    <w:rsid w:val="0075732B"/>
    <w:rsid w:val="00760F39"/>
    <w:rsid w:val="00761004"/>
    <w:rsid w:val="007617D0"/>
    <w:rsid w:val="00765CF2"/>
    <w:rsid w:val="00766D51"/>
    <w:rsid w:val="00771719"/>
    <w:rsid w:val="00771D4A"/>
    <w:rsid w:val="00776DC4"/>
    <w:rsid w:val="0077759C"/>
    <w:rsid w:val="00781F70"/>
    <w:rsid w:val="0078412A"/>
    <w:rsid w:val="00784D22"/>
    <w:rsid w:val="00786225"/>
    <w:rsid w:val="007923F4"/>
    <w:rsid w:val="007924DA"/>
    <w:rsid w:val="00795559"/>
    <w:rsid w:val="007973D0"/>
    <w:rsid w:val="007A2517"/>
    <w:rsid w:val="007A2825"/>
    <w:rsid w:val="007A2AF0"/>
    <w:rsid w:val="007A3FE0"/>
    <w:rsid w:val="007A61F0"/>
    <w:rsid w:val="007B17AC"/>
    <w:rsid w:val="007B1901"/>
    <w:rsid w:val="007B326F"/>
    <w:rsid w:val="007B3CBD"/>
    <w:rsid w:val="007B434B"/>
    <w:rsid w:val="007C0A5A"/>
    <w:rsid w:val="007C2877"/>
    <w:rsid w:val="007C3A5B"/>
    <w:rsid w:val="007C40DD"/>
    <w:rsid w:val="007C4C36"/>
    <w:rsid w:val="007C502E"/>
    <w:rsid w:val="007C527A"/>
    <w:rsid w:val="007C5B94"/>
    <w:rsid w:val="007C6E99"/>
    <w:rsid w:val="007D0763"/>
    <w:rsid w:val="007D3B61"/>
    <w:rsid w:val="007D478E"/>
    <w:rsid w:val="007D7EF9"/>
    <w:rsid w:val="007E210C"/>
    <w:rsid w:val="007E2BED"/>
    <w:rsid w:val="007E3069"/>
    <w:rsid w:val="007E5832"/>
    <w:rsid w:val="007E685A"/>
    <w:rsid w:val="007F4B02"/>
    <w:rsid w:val="007F4C75"/>
    <w:rsid w:val="007F4E5E"/>
    <w:rsid w:val="00800E14"/>
    <w:rsid w:val="00806232"/>
    <w:rsid w:val="00806580"/>
    <w:rsid w:val="0080733C"/>
    <w:rsid w:val="008120AE"/>
    <w:rsid w:val="008126B5"/>
    <w:rsid w:val="008161AD"/>
    <w:rsid w:val="008163A4"/>
    <w:rsid w:val="0082085D"/>
    <w:rsid w:val="00833A5D"/>
    <w:rsid w:val="00833EF7"/>
    <w:rsid w:val="008341E0"/>
    <w:rsid w:val="00834282"/>
    <w:rsid w:val="008364B2"/>
    <w:rsid w:val="00840ED3"/>
    <w:rsid w:val="0085072A"/>
    <w:rsid w:val="00852631"/>
    <w:rsid w:val="00853138"/>
    <w:rsid w:val="008553C4"/>
    <w:rsid w:val="00860B1E"/>
    <w:rsid w:val="008628D1"/>
    <w:rsid w:val="008654B9"/>
    <w:rsid w:val="00865924"/>
    <w:rsid w:val="00866366"/>
    <w:rsid w:val="008700BC"/>
    <w:rsid w:val="00871F8E"/>
    <w:rsid w:val="00873A99"/>
    <w:rsid w:val="008742B2"/>
    <w:rsid w:val="00880FCA"/>
    <w:rsid w:val="00884BC6"/>
    <w:rsid w:val="0088544E"/>
    <w:rsid w:val="0089186E"/>
    <w:rsid w:val="008924EF"/>
    <w:rsid w:val="00894C4D"/>
    <w:rsid w:val="00894CB5"/>
    <w:rsid w:val="00897B1B"/>
    <w:rsid w:val="008A2546"/>
    <w:rsid w:val="008A2952"/>
    <w:rsid w:val="008A597C"/>
    <w:rsid w:val="008A6548"/>
    <w:rsid w:val="008A6BEE"/>
    <w:rsid w:val="008B1D34"/>
    <w:rsid w:val="008B320B"/>
    <w:rsid w:val="008B4201"/>
    <w:rsid w:val="008B66B7"/>
    <w:rsid w:val="008C482E"/>
    <w:rsid w:val="008C59F3"/>
    <w:rsid w:val="008C62AA"/>
    <w:rsid w:val="008C7775"/>
    <w:rsid w:val="008D15C5"/>
    <w:rsid w:val="008D1C42"/>
    <w:rsid w:val="008D37C1"/>
    <w:rsid w:val="008D39D4"/>
    <w:rsid w:val="008D62A4"/>
    <w:rsid w:val="008D64B6"/>
    <w:rsid w:val="008E0A0B"/>
    <w:rsid w:val="008E0EE6"/>
    <w:rsid w:val="008E156B"/>
    <w:rsid w:val="008E17B5"/>
    <w:rsid w:val="008E2334"/>
    <w:rsid w:val="008E3ECA"/>
    <w:rsid w:val="008F07BC"/>
    <w:rsid w:val="008F2CC2"/>
    <w:rsid w:val="008F4385"/>
    <w:rsid w:val="008F61E0"/>
    <w:rsid w:val="008F66EA"/>
    <w:rsid w:val="008F68B4"/>
    <w:rsid w:val="00901E29"/>
    <w:rsid w:val="00902406"/>
    <w:rsid w:val="00902879"/>
    <w:rsid w:val="00903770"/>
    <w:rsid w:val="00907A7C"/>
    <w:rsid w:val="009139E8"/>
    <w:rsid w:val="00913C43"/>
    <w:rsid w:val="00920F79"/>
    <w:rsid w:val="00921593"/>
    <w:rsid w:val="00921882"/>
    <w:rsid w:val="009251D4"/>
    <w:rsid w:val="009316E4"/>
    <w:rsid w:val="009323F1"/>
    <w:rsid w:val="0093728F"/>
    <w:rsid w:val="00941B79"/>
    <w:rsid w:val="00947CBD"/>
    <w:rsid w:val="00951D78"/>
    <w:rsid w:val="00952672"/>
    <w:rsid w:val="00953E3D"/>
    <w:rsid w:val="009543D5"/>
    <w:rsid w:val="0096054E"/>
    <w:rsid w:val="0096074D"/>
    <w:rsid w:val="00971B79"/>
    <w:rsid w:val="00972447"/>
    <w:rsid w:val="009730EC"/>
    <w:rsid w:val="00973110"/>
    <w:rsid w:val="00976374"/>
    <w:rsid w:val="009809EF"/>
    <w:rsid w:val="0098101C"/>
    <w:rsid w:val="00983549"/>
    <w:rsid w:val="00983962"/>
    <w:rsid w:val="0098436D"/>
    <w:rsid w:val="00984D59"/>
    <w:rsid w:val="00984DAC"/>
    <w:rsid w:val="0098705B"/>
    <w:rsid w:val="00990803"/>
    <w:rsid w:val="0099195D"/>
    <w:rsid w:val="0099222B"/>
    <w:rsid w:val="009975DF"/>
    <w:rsid w:val="009A1F0C"/>
    <w:rsid w:val="009B2021"/>
    <w:rsid w:val="009B40B1"/>
    <w:rsid w:val="009B62A0"/>
    <w:rsid w:val="009C207B"/>
    <w:rsid w:val="009C5873"/>
    <w:rsid w:val="009C5CC6"/>
    <w:rsid w:val="009C7817"/>
    <w:rsid w:val="009D22B1"/>
    <w:rsid w:val="009D42A1"/>
    <w:rsid w:val="009D52DC"/>
    <w:rsid w:val="009D6B6A"/>
    <w:rsid w:val="009D6C62"/>
    <w:rsid w:val="009D7F81"/>
    <w:rsid w:val="009E0DC5"/>
    <w:rsid w:val="009E279B"/>
    <w:rsid w:val="009E3AE1"/>
    <w:rsid w:val="009E60A2"/>
    <w:rsid w:val="009E6844"/>
    <w:rsid w:val="009F0543"/>
    <w:rsid w:val="009F2F9D"/>
    <w:rsid w:val="009F303C"/>
    <w:rsid w:val="009F4DD1"/>
    <w:rsid w:val="009F61F8"/>
    <w:rsid w:val="009F68F0"/>
    <w:rsid w:val="009F705E"/>
    <w:rsid w:val="00A013B9"/>
    <w:rsid w:val="00A02BA4"/>
    <w:rsid w:val="00A03D1F"/>
    <w:rsid w:val="00A05311"/>
    <w:rsid w:val="00A071E9"/>
    <w:rsid w:val="00A1053C"/>
    <w:rsid w:val="00A112AA"/>
    <w:rsid w:val="00A13211"/>
    <w:rsid w:val="00A21908"/>
    <w:rsid w:val="00A267A7"/>
    <w:rsid w:val="00A26844"/>
    <w:rsid w:val="00A27D05"/>
    <w:rsid w:val="00A30EDD"/>
    <w:rsid w:val="00A31C58"/>
    <w:rsid w:val="00A33292"/>
    <w:rsid w:val="00A41948"/>
    <w:rsid w:val="00A43B76"/>
    <w:rsid w:val="00A45C87"/>
    <w:rsid w:val="00A46C16"/>
    <w:rsid w:val="00A52B36"/>
    <w:rsid w:val="00A54A91"/>
    <w:rsid w:val="00A56AF9"/>
    <w:rsid w:val="00A57B00"/>
    <w:rsid w:val="00A60213"/>
    <w:rsid w:val="00A62106"/>
    <w:rsid w:val="00A6278E"/>
    <w:rsid w:val="00A6320C"/>
    <w:rsid w:val="00A63960"/>
    <w:rsid w:val="00A65AFF"/>
    <w:rsid w:val="00A6605E"/>
    <w:rsid w:val="00A676E9"/>
    <w:rsid w:val="00A714CA"/>
    <w:rsid w:val="00A72035"/>
    <w:rsid w:val="00A74105"/>
    <w:rsid w:val="00A74344"/>
    <w:rsid w:val="00A74ABF"/>
    <w:rsid w:val="00A74BDB"/>
    <w:rsid w:val="00A81E36"/>
    <w:rsid w:val="00A842A7"/>
    <w:rsid w:val="00A852A4"/>
    <w:rsid w:val="00A877C3"/>
    <w:rsid w:val="00A87A90"/>
    <w:rsid w:val="00A90034"/>
    <w:rsid w:val="00A90121"/>
    <w:rsid w:val="00A93884"/>
    <w:rsid w:val="00A938D2"/>
    <w:rsid w:val="00A97157"/>
    <w:rsid w:val="00AA27EE"/>
    <w:rsid w:val="00AA3537"/>
    <w:rsid w:val="00AA37E7"/>
    <w:rsid w:val="00AA7A33"/>
    <w:rsid w:val="00AB0A3F"/>
    <w:rsid w:val="00AB4FAF"/>
    <w:rsid w:val="00AB5F5A"/>
    <w:rsid w:val="00AB7020"/>
    <w:rsid w:val="00AC16B9"/>
    <w:rsid w:val="00AC2FF9"/>
    <w:rsid w:val="00AD2951"/>
    <w:rsid w:val="00AD3AFF"/>
    <w:rsid w:val="00AD772F"/>
    <w:rsid w:val="00AE0719"/>
    <w:rsid w:val="00AE3578"/>
    <w:rsid w:val="00AE4584"/>
    <w:rsid w:val="00AE7342"/>
    <w:rsid w:val="00AF03A1"/>
    <w:rsid w:val="00AF03AA"/>
    <w:rsid w:val="00AF1E84"/>
    <w:rsid w:val="00AF2BAB"/>
    <w:rsid w:val="00AF3B47"/>
    <w:rsid w:val="00AF6720"/>
    <w:rsid w:val="00AF7207"/>
    <w:rsid w:val="00B02724"/>
    <w:rsid w:val="00B028AE"/>
    <w:rsid w:val="00B030C2"/>
    <w:rsid w:val="00B03C7F"/>
    <w:rsid w:val="00B062DF"/>
    <w:rsid w:val="00B113A6"/>
    <w:rsid w:val="00B12486"/>
    <w:rsid w:val="00B14A30"/>
    <w:rsid w:val="00B170F2"/>
    <w:rsid w:val="00B17E72"/>
    <w:rsid w:val="00B24CD9"/>
    <w:rsid w:val="00B276AE"/>
    <w:rsid w:val="00B307E6"/>
    <w:rsid w:val="00B37DC8"/>
    <w:rsid w:val="00B4175B"/>
    <w:rsid w:val="00B42787"/>
    <w:rsid w:val="00B479D1"/>
    <w:rsid w:val="00B47AF7"/>
    <w:rsid w:val="00B50BBA"/>
    <w:rsid w:val="00B5436E"/>
    <w:rsid w:val="00B54BD9"/>
    <w:rsid w:val="00B6175A"/>
    <w:rsid w:val="00B61C92"/>
    <w:rsid w:val="00B621C3"/>
    <w:rsid w:val="00B70283"/>
    <w:rsid w:val="00B70EE3"/>
    <w:rsid w:val="00B7162E"/>
    <w:rsid w:val="00B7455D"/>
    <w:rsid w:val="00B77381"/>
    <w:rsid w:val="00B77B4E"/>
    <w:rsid w:val="00B84430"/>
    <w:rsid w:val="00B865B3"/>
    <w:rsid w:val="00B9173B"/>
    <w:rsid w:val="00B917AF"/>
    <w:rsid w:val="00B94D8D"/>
    <w:rsid w:val="00B94F83"/>
    <w:rsid w:val="00B95730"/>
    <w:rsid w:val="00B96238"/>
    <w:rsid w:val="00BA0B44"/>
    <w:rsid w:val="00BA1D6D"/>
    <w:rsid w:val="00BA3408"/>
    <w:rsid w:val="00BA3B51"/>
    <w:rsid w:val="00BA5360"/>
    <w:rsid w:val="00BA71E4"/>
    <w:rsid w:val="00BB1260"/>
    <w:rsid w:val="00BB1AA6"/>
    <w:rsid w:val="00BB4836"/>
    <w:rsid w:val="00BB688E"/>
    <w:rsid w:val="00BB79E0"/>
    <w:rsid w:val="00BC1A90"/>
    <w:rsid w:val="00BC5773"/>
    <w:rsid w:val="00BC63F1"/>
    <w:rsid w:val="00BC762A"/>
    <w:rsid w:val="00BC7913"/>
    <w:rsid w:val="00BD06CF"/>
    <w:rsid w:val="00BD1D14"/>
    <w:rsid w:val="00BD3D7C"/>
    <w:rsid w:val="00BD5008"/>
    <w:rsid w:val="00BE1CB6"/>
    <w:rsid w:val="00BE31B8"/>
    <w:rsid w:val="00BE34B1"/>
    <w:rsid w:val="00BE3558"/>
    <w:rsid w:val="00BE5A3C"/>
    <w:rsid w:val="00BE74EC"/>
    <w:rsid w:val="00BF0E9E"/>
    <w:rsid w:val="00BF119E"/>
    <w:rsid w:val="00BF2F92"/>
    <w:rsid w:val="00BF3607"/>
    <w:rsid w:val="00BF460E"/>
    <w:rsid w:val="00BF7829"/>
    <w:rsid w:val="00C003E6"/>
    <w:rsid w:val="00C01D6F"/>
    <w:rsid w:val="00C069A0"/>
    <w:rsid w:val="00C12469"/>
    <w:rsid w:val="00C14B7B"/>
    <w:rsid w:val="00C156EE"/>
    <w:rsid w:val="00C208E0"/>
    <w:rsid w:val="00C23232"/>
    <w:rsid w:val="00C2391D"/>
    <w:rsid w:val="00C2419C"/>
    <w:rsid w:val="00C248D8"/>
    <w:rsid w:val="00C25AE8"/>
    <w:rsid w:val="00C2784D"/>
    <w:rsid w:val="00C27B45"/>
    <w:rsid w:val="00C3144E"/>
    <w:rsid w:val="00C377FB"/>
    <w:rsid w:val="00C40EBF"/>
    <w:rsid w:val="00C415E5"/>
    <w:rsid w:val="00C423F9"/>
    <w:rsid w:val="00C427BF"/>
    <w:rsid w:val="00C45779"/>
    <w:rsid w:val="00C508B3"/>
    <w:rsid w:val="00C51F91"/>
    <w:rsid w:val="00C52364"/>
    <w:rsid w:val="00C52B49"/>
    <w:rsid w:val="00C55CC7"/>
    <w:rsid w:val="00C56568"/>
    <w:rsid w:val="00C570AC"/>
    <w:rsid w:val="00C6269F"/>
    <w:rsid w:val="00C6378E"/>
    <w:rsid w:val="00C63BA8"/>
    <w:rsid w:val="00C63DE5"/>
    <w:rsid w:val="00C648A8"/>
    <w:rsid w:val="00C661EE"/>
    <w:rsid w:val="00C6725B"/>
    <w:rsid w:val="00C67ED4"/>
    <w:rsid w:val="00C70F99"/>
    <w:rsid w:val="00C71209"/>
    <w:rsid w:val="00C72123"/>
    <w:rsid w:val="00C72407"/>
    <w:rsid w:val="00C77928"/>
    <w:rsid w:val="00C8023A"/>
    <w:rsid w:val="00CA0931"/>
    <w:rsid w:val="00CA1C2E"/>
    <w:rsid w:val="00CA5088"/>
    <w:rsid w:val="00CA75CA"/>
    <w:rsid w:val="00CB36C2"/>
    <w:rsid w:val="00CB3C45"/>
    <w:rsid w:val="00CB3D15"/>
    <w:rsid w:val="00CB54D2"/>
    <w:rsid w:val="00CB69FA"/>
    <w:rsid w:val="00CB6ED8"/>
    <w:rsid w:val="00CC11A9"/>
    <w:rsid w:val="00CC1C9C"/>
    <w:rsid w:val="00CC2CE3"/>
    <w:rsid w:val="00CD2609"/>
    <w:rsid w:val="00CD33B5"/>
    <w:rsid w:val="00CD3B31"/>
    <w:rsid w:val="00CE24E0"/>
    <w:rsid w:val="00CE6098"/>
    <w:rsid w:val="00CF00A1"/>
    <w:rsid w:val="00CF6B24"/>
    <w:rsid w:val="00D02977"/>
    <w:rsid w:val="00D03F2C"/>
    <w:rsid w:val="00D04A30"/>
    <w:rsid w:val="00D06FF8"/>
    <w:rsid w:val="00D07116"/>
    <w:rsid w:val="00D07121"/>
    <w:rsid w:val="00D07AC9"/>
    <w:rsid w:val="00D12568"/>
    <w:rsid w:val="00D15996"/>
    <w:rsid w:val="00D1605E"/>
    <w:rsid w:val="00D26410"/>
    <w:rsid w:val="00D26B8E"/>
    <w:rsid w:val="00D27172"/>
    <w:rsid w:val="00D271BC"/>
    <w:rsid w:val="00D30D2D"/>
    <w:rsid w:val="00D34FE4"/>
    <w:rsid w:val="00D37D81"/>
    <w:rsid w:val="00D41ACD"/>
    <w:rsid w:val="00D42075"/>
    <w:rsid w:val="00D451C4"/>
    <w:rsid w:val="00D45D8A"/>
    <w:rsid w:val="00D462F0"/>
    <w:rsid w:val="00D47795"/>
    <w:rsid w:val="00D47E85"/>
    <w:rsid w:val="00D47FCE"/>
    <w:rsid w:val="00D5042E"/>
    <w:rsid w:val="00D504CD"/>
    <w:rsid w:val="00D5089A"/>
    <w:rsid w:val="00D51033"/>
    <w:rsid w:val="00D52259"/>
    <w:rsid w:val="00D53A52"/>
    <w:rsid w:val="00D54534"/>
    <w:rsid w:val="00D566DF"/>
    <w:rsid w:val="00D62B23"/>
    <w:rsid w:val="00D65E43"/>
    <w:rsid w:val="00D662BA"/>
    <w:rsid w:val="00D678F6"/>
    <w:rsid w:val="00D67A9A"/>
    <w:rsid w:val="00D71D22"/>
    <w:rsid w:val="00D723AE"/>
    <w:rsid w:val="00D72C54"/>
    <w:rsid w:val="00D75D3D"/>
    <w:rsid w:val="00D76A43"/>
    <w:rsid w:val="00D7722B"/>
    <w:rsid w:val="00D77AFD"/>
    <w:rsid w:val="00D77CDF"/>
    <w:rsid w:val="00D807AC"/>
    <w:rsid w:val="00D823BF"/>
    <w:rsid w:val="00D82BAB"/>
    <w:rsid w:val="00D844B4"/>
    <w:rsid w:val="00D87633"/>
    <w:rsid w:val="00D91133"/>
    <w:rsid w:val="00D92307"/>
    <w:rsid w:val="00D94D52"/>
    <w:rsid w:val="00D94D78"/>
    <w:rsid w:val="00D97D2B"/>
    <w:rsid w:val="00DA1D89"/>
    <w:rsid w:val="00DA785F"/>
    <w:rsid w:val="00DA7B7F"/>
    <w:rsid w:val="00DA7CBF"/>
    <w:rsid w:val="00DB5DA3"/>
    <w:rsid w:val="00DB66CB"/>
    <w:rsid w:val="00DC05AE"/>
    <w:rsid w:val="00DC0FDB"/>
    <w:rsid w:val="00DC4AD3"/>
    <w:rsid w:val="00DC704A"/>
    <w:rsid w:val="00DC723D"/>
    <w:rsid w:val="00DC7874"/>
    <w:rsid w:val="00DD16D1"/>
    <w:rsid w:val="00DD3810"/>
    <w:rsid w:val="00DD53EB"/>
    <w:rsid w:val="00DD553A"/>
    <w:rsid w:val="00DD6464"/>
    <w:rsid w:val="00DD7598"/>
    <w:rsid w:val="00DD77D3"/>
    <w:rsid w:val="00DE097E"/>
    <w:rsid w:val="00DE1D12"/>
    <w:rsid w:val="00DE31B8"/>
    <w:rsid w:val="00DE45E4"/>
    <w:rsid w:val="00DE69ED"/>
    <w:rsid w:val="00DE6C36"/>
    <w:rsid w:val="00DE7D76"/>
    <w:rsid w:val="00DF17C1"/>
    <w:rsid w:val="00DF1DA9"/>
    <w:rsid w:val="00DF2E1F"/>
    <w:rsid w:val="00DF3ED0"/>
    <w:rsid w:val="00DF734E"/>
    <w:rsid w:val="00DF7FDC"/>
    <w:rsid w:val="00E01E13"/>
    <w:rsid w:val="00E034A1"/>
    <w:rsid w:val="00E0446F"/>
    <w:rsid w:val="00E071EA"/>
    <w:rsid w:val="00E142A6"/>
    <w:rsid w:val="00E14AFE"/>
    <w:rsid w:val="00E200D3"/>
    <w:rsid w:val="00E22300"/>
    <w:rsid w:val="00E27200"/>
    <w:rsid w:val="00E315D2"/>
    <w:rsid w:val="00E32EDE"/>
    <w:rsid w:val="00E336C6"/>
    <w:rsid w:val="00E35BC1"/>
    <w:rsid w:val="00E35EE4"/>
    <w:rsid w:val="00E360D0"/>
    <w:rsid w:val="00E36FA2"/>
    <w:rsid w:val="00E37681"/>
    <w:rsid w:val="00E376FA"/>
    <w:rsid w:val="00E40EFA"/>
    <w:rsid w:val="00E443C7"/>
    <w:rsid w:val="00E44C06"/>
    <w:rsid w:val="00E44E05"/>
    <w:rsid w:val="00E4507E"/>
    <w:rsid w:val="00E452E2"/>
    <w:rsid w:val="00E47EE5"/>
    <w:rsid w:val="00E50723"/>
    <w:rsid w:val="00E50BC1"/>
    <w:rsid w:val="00E51C93"/>
    <w:rsid w:val="00E542AA"/>
    <w:rsid w:val="00E55AAF"/>
    <w:rsid w:val="00E55F40"/>
    <w:rsid w:val="00E604B5"/>
    <w:rsid w:val="00E64B11"/>
    <w:rsid w:val="00E654DE"/>
    <w:rsid w:val="00E662EB"/>
    <w:rsid w:val="00E6739D"/>
    <w:rsid w:val="00E673DD"/>
    <w:rsid w:val="00E74997"/>
    <w:rsid w:val="00E75159"/>
    <w:rsid w:val="00E833CD"/>
    <w:rsid w:val="00E8415D"/>
    <w:rsid w:val="00E8470F"/>
    <w:rsid w:val="00E84EF6"/>
    <w:rsid w:val="00E904B2"/>
    <w:rsid w:val="00E9140A"/>
    <w:rsid w:val="00E925AE"/>
    <w:rsid w:val="00E92850"/>
    <w:rsid w:val="00E94DB5"/>
    <w:rsid w:val="00E975D6"/>
    <w:rsid w:val="00E9790F"/>
    <w:rsid w:val="00E97DA3"/>
    <w:rsid w:val="00EA2349"/>
    <w:rsid w:val="00EA4E37"/>
    <w:rsid w:val="00EB0063"/>
    <w:rsid w:val="00EB12CE"/>
    <w:rsid w:val="00EB2A2D"/>
    <w:rsid w:val="00EB41AB"/>
    <w:rsid w:val="00EB4E53"/>
    <w:rsid w:val="00EB67D1"/>
    <w:rsid w:val="00EB74DB"/>
    <w:rsid w:val="00EB7783"/>
    <w:rsid w:val="00EB7AD9"/>
    <w:rsid w:val="00EC04B5"/>
    <w:rsid w:val="00EC3CD8"/>
    <w:rsid w:val="00EC51D3"/>
    <w:rsid w:val="00EC5BAC"/>
    <w:rsid w:val="00ED0161"/>
    <w:rsid w:val="00ED2C24"/>
    <w:rsid w:val="00ED34C8"/>
    <w:rsid w:val="00ED376C"/>
    <w:rsid w:val="00ED5841"/>
    <w:rsid w:val="00EE3E5E"/>
    <w:rsid w:val="00EE4834"/>
    <w:rsid w:val="00EE54F3"/>
    <w:rsid w:val="00EE6937"/>
    <w:rsid w:val="00EE6DC1"/>
    <w:rsid w:val="00EE7C28"/>
    <w:rsid w:val="00EF18BD"/>
    <w:rsid w:val="00EF4A91"/>
    <w:rsid w:val="00EF5450"/>
    <w:rsid w:val="00EF63A9"/>
    <w:rsid w:val="00EF6582"/>
    <w:rsid w:val="00EF6D21"/>
    <w:rsid w:val="00F01CC3"/>
    <w:rsid w:val="00F03541"/>
    <w:rsid w:val="00F046A0"/>
    <w:rsid w:val="00F047BF"/>
    <w:rsid w:val="00F174B5"/>
    <w:rsid w:val="00F17652"/>
    <w:rsid w:val="00F177EB"/>
    <w:rsid w:val="00F2488B"/>
    <w:rsid w:val="00F255E7"/>
    <w:rsid w:val="00F26F84"/>
    <w:rsid w:val="00F3353E"/>
    <w:rsid w:val="00F35FA1"/>
    <w:rsid w:val="00F36D0E"/>
    <w:rsid w:val="00F4041A"/>
    <w:rsid w:val="00F40FC2"/>
    <w:rsid w:val="00F413B9"/>
    <w:rsid w:val="00F45F8F"/>
    <w:rsid w:val="00F4640A"/>
    <w:rsid w:val="00F62B74"/>
    <w:rsid w:val="00F641F8"/>
    <w:rsid w:val="00F644F2"/>
    <w:rsid w:val="00F651CB"/>
    <w:rsid w:val="00F744EC"/>
    <w:rsid w:val="00F75CAF"/>
    <w:rsid w:val="00F7652D"/>
    <w:rsid w:val="00F81804"/>
    <w:rsid w:val="00F83E7D"/>
    <w:rsid w:val="00F91491"/>
    <w:rsid w:val="00F92EB9"/>
    <w:rsid w:val="00F9665C"/>
    <w:rsid w:val="00FA5070"/>
    <w:rsid w:val="00FA5106"/>
    <w:rsid w:val="00FA5D7F"/>
    <w:rsid w:val="00FB3749"/>
    <w:rsid w:val="00FB38EB"/>
    <w:rsid w:val="00FB42A5"/>
    <w:rsid w:val="00FC14B9"/>
    <w:rsid w:val="00FC3E64"/>
    <w:rsid w:val="00FC611F"/>
    <w:rsid w:val="00FD3A41"/>
    <w:rsid w:val="00FD3F0F"/>
    <w:rsid w:val="00FD4598"/>
    <w:rsid w:val="00FE0617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FCF4"/>
  <w15:docId w15:val="{B03F6F44-0E05-43A0-A37D-4EE68785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Revision"/>
    <w:hidden/>
    <w:uiPriority w:val="99"/>
    <w:semiHidden/>
    <w:rsid w:val="004E5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279A5-695C-4B3A-B81C-DBA0707D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15918</Words>
  <Characters>9074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2024-06-21T05:52:00Z</cp:lastPrinted>
  <dcterms:created xsi:type="dcterms:W3CDTF">2024-06-24T13:14:00Z</dcterms:created>
  <dcterms:modified xsi:type="dcterms:W3CDTF">2024-06-24T13:14:00Z</dcterms:modified>
</cp:coreProperties>
</file>